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E910F20" w14:textId="77777777" w:rsidR="00C55E76" w:rsidRPr="00F80835" w:rsidRDefault="00C55E76" w:rsidP="00DB681D">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1E5693F8" w:rsidR="00020102" w:rsidRPr="00F80835" w:rsidRDefault="007C75D7" w:rsidP="00DB681D">
      <w:pPr>
        <w:keepNext/>
        <w:keepLines/>
        <w:tabs>
          <w:tab w:val="left" w:pos="-720"/>
          <w:tab w:val="right" w:pos="9648"/>
        </w:tabs>
        <w:suppressAutoHyphens/>
        <w:spacing w:line="240" w:lineRule="atLeast"/>
        <w:ind w:left="-180"/>
        <w:rPr>
          <w:rFonts w:ascii="Arial" w:hAnsi="Arial" w:cs="Arial"/>
        </w:rPr>
      </w:pPr>
      <w:r w:rsidRPr="00F80835">
        <w:rPr>
          <w:rFonts w:ascii="Arial" w:hAnsi="Arial" w:cs="Arial"/>
        </w:rPr>
        <w:t>Wednes</w:t>
      </w:r>
      <w:r w:rsidR="00BA291A" w:rsidRPr="00F80835">
        <w:rPr>
          <w:rFonts w:ascii="Arial" w:hAnsi="Arial" w:cs="Arial"/>
        </w:rPr>
        <w:t>day</w:t>
      </w:r>
      <w:r w:rsidR="00BB29BC" w:rsidRPr="00F80835">
        <w:rPr>
          <w:rFonts w:ascii="Arial" w:hAnsi="Arial" w:cs="Arial"/>
        </w:rPr>
        <w:t xml:space="preserve">, </w:t>
      </w:r>
      <w:r w:rsidR="00A55759">
        <w:rPr>
          <w:rFonts w:ascii="Arial" w:hAnsi="Arial" w:cs="Arial"/>
        </w:rPr>
        <w:t>March 13</w:t>
      </w:r>
      <w:r w:rsidR="002728B0" w:rsidRPr="00F80835">
        <w:rPr>
          <w:rFonts w:ascii="Arial" w:hAnsi="Arial" w:cs="Arial"/>
        </w:rPr>
        <w:t>, 202</w:t>
      </w:r>
      <w:r w:rsidRPr="00F80835">
        <w:rPr>
          <w:rFonts w:ascii="Arial" w:hAnsi="Arial" w:cs="Arial"/>
        </w:rPr>
        <w:t>4</w:t>
      </w:r>
      <w:r w:rsidR="00D97479" w:rsidRPr="00F80835">
        <w:rPr>
          <w:rFonts w:ascii="Arial" w:hAnsi="Arial" w:cs="Arial"/>
        </w:rPr>
        <w:tab/>
      </w:r>
    </w:p>
    <w:p w14:paraId="2902F349" w14:textId="5D3542EE" w:rsidR="00BB29BC" w:rsidRPr="00F80835" w:rsidRDefault="00A55759" w:rsidP="00DB681D">
      <w:pPr>
        <w:keepNext/>
        <w:keepLines/>
        <w:tabs>
          <w:tab w:val="left" w:pos="-720"/>
        </w:tabs>
        <w:suppressAutoHyphens/>
        <w:spacing w:line="240" w:lineRule="atLeast"/>
        <w:ind w:left="-180"/>
        <w:rPr>
          <w:rFonts w:ascii="Arial" w:hAnsi="Arial" w:cs="Arial"/>
        </w:rPr>
      </w:pPr>
      <w:r>
        <w:rPr>
          <w:rFonts w:ascii="Arial" w:hAnsi="Arial" w:cs="Arial"/>
        </w:rPr>
        <w:t>1</w:t>
      </w:r>
      <w:r w:rsidR="00AC4602" w:rsidRPr="00F80835">
        <w:rPr>
          <w:rFonts w:ascii="Arial" w:hAnsi="Arial" w:cs="Arial"/>
        </w:rPr>
        <w:t>:0</w:t>
      </w:r>
      <w:r w:rsidR="00BB29BC" w:rsidRPr="00F80835">
        <w:rPr>
          <w:rFonts w:ascii="Arial" w:hAnsi="Arial" w:cs="Arial"/>
        </w:rPr>
        <w:t xml:space="preserve">0 </w:t>
      </w:r>
      <w:r>
        <w:rPr>
          <w:rFonts w:ascii="Arial" w:hAnsi="Arial" w:cs="Arial"/>
        </w:rPr>
        <w:t>P</w:t>
      </w:r>
      <w:r w:rsidR="00BB29BC" w:rsidRPr="00F80835">
        <w:rPr>
          <w:rFonts w:ascii="Arial" w:hAnsi="Arial" w:cs="Arial"/>
        </w:rPr>
        <w:t>M</w:t>
      </w:r>
    </w:p>
    <w:p w14:paraId="26030429" w14:textId="45F3B2CA" w:rsidR="00F80835" w:rsidRDefault="00B17EAE" w:rsidP="00B17EAE">
      <w:pPr>
        <w:keepNext/>
        <w:keepLines/>
        <w:tabs>
          <w:tab w:val="left" w:pos="-720"/>
        </w:tabs>
        <w:suppressAutoHyphens/>
        <w:spacing w:line="240" w:lineRule="atLeast"/>
        <w:ind w:left="-180"/>
        <w:rPr>
          <w:rFonts w:ascii="Arial" w:hAnsi="Arial" w:cs="Arial"/>
        </w:rPr>
      </w:pPr>
      <w:r w:rsidRPr="00F80835">
        <w:rPr>
          <w:rFonts w:ascii="Arial" w:hAnsi="Arial" w:cs="Arial"/>
        </w:rPr>
        <w:t>1100 Congress Ave, Conference Room E1.0</w:t>
      </w:r>
      <w:r>
        <w:rPr>
          <w:rFonts w:ascii="Arial" w:hAnsi="Arial" w:cs="Arial"/>
        </w:rPr>
        <w:t>1</w:t>
      </w:r>
      <w:r w:rsidRPr="00F80835">
        <w:rPr>
          <w:rFonts w:ascii="Arial" w:hAnsi="Arial" w:cs="Arial"/>
        </w:rPr>
        <w:t>8, Austin, TX 78701</w:t>
      </w:r>
    </w:p>
    <w:p w14:paraId="52700D0C" w14:textId="77777777" w:rsidR="00B17EAE" w:rsidRPr="00F80835" w:rsidRDefault="00B17EAE" w:rsidP="00B17EAE">
      <w:pPr>
        <w:keepNext/>
        <w:keepLines/>
        <w:tabs>
          <w:tab w:val="left" w:pos="-720"/>
        </w:tabs>
        <w:suppressAutoHyphens/>
        <w:spacing w:line="240" w:lineRule="atLeast"/>
        <w:ind w:left="-180"/>
        <w:rPr>
          <w:rFonts w:ascii="Arial" w:hAnsi="Arial" w:cs="Arial"/>
        </w:rPr>
      </w:pPr>
    </w:p>
    <w:p w14:paraId="5CC357E8" w14:textId="77777777" w:rsidR="00B95EAC" w:rsidRPr="0058383A" w:rsidRDefault="00B95EAC" w:rsidP="00783704">
      <w:pPr>
        <w:jc w:val="center"/>
        <w:rPr>
          <w:rFonts w:ascii="Arial" w:hAnsi="Arial" w:cs="Arial"/>
          <w:b/>
          <w:sz w:val="22"/>
          <w:szCs w:val="22"/>
        </w:rPr>
      </w:pPr>
      <w:r w:rsidRPr="0058383A">
        <w:rPr>
          <w:rFonts w:ascii="Arial" w:hAnsi="Arial" w:cs="Arial"/>
          <w:b/>
          <w:sz w:val="22"/>
          <w:szCs w:val="22"/>
        </w:rPr>
        <w:t>MEETING AGENDA</w:t>
      </w:r>
    </w:p>
    <w:p w14:paraId="4D105644" w14:textId="77777777" w:rsidR="00C55E76" w:rsidRPr="00191EE9" w:rsidRDefault="00C55E76">
      <w:pPr>
        <w:tabs>
          <w:tab w:val="left" w:pos="-720"/>
        </w:tabs>
        <w:suppressAutoHyphens/>
        <w:spacing w:line="240" w:lineRule="atLeast"/>
        <w:rPr>
          <w:rFonts w:ascii="Arial" w:hAnsi="Arial" w:cs="Arial"/>
        </w:rPr>
      </w:pPr>
    </w:p>
    <w:tbl>
      <w:tblPr>
        <w:tblW w:w="10080" w:type="dxa"/>
        <w:tblInd w:w="-162" w:type="dxa"/>
        <w:tblLayout w:type="fixed"/>
        <w:tblLook w:val="0000" w:firstRow="0" w:lastRow="0" w:firstColumn="0" w:lastColumn="0" w:noHBand="0" w:noVBand="0"/>
      </w:tblPr>
      <w:tblGrid>
        <w:gridCol w:w="8280"/>
        <w:gridCol w:w="1800"/>
      </w:tblGrid>
      <w:tr w:rsidR="00C55E76" w:rsidRPr="00191EE9" w14:paraId="4874C85B" w14:textId="77777777" w:rsidTr="00D841B3">
        <w:trPr>
          <w:trHeight w:hRule="exact" w:val="1979"/>
        </w:trPr>
        <w:tc>
          <w:tcPr>
            <w:tcW w:w="10080" w:type="dxa"/>
            <w:gridSpan w:val="2"/>
            <w:tcBorders>
              <w:top w:val="single" w:sz="7" w:space="0" w:color="auto"/>
              <w:left w:val="single" w:sz="7" w:space="0" w:color="auto"/>
              <w:bottom w:val="single" w:sz="7" w:space="0" w:color="auto"/>
              <w:right w:val="single" w:sz="7" w:space="0" w:color="auto"/>
            </w:tcBorders>
          </w:tcPr>
          <w:p w14:paraId="0FA17016" w14:textId="77777777" w:rsidR="00CA3B97" w:rsidRPr="00F80835" w:rsidRDefault="00CA3B97" w:rsidP="007C75D7">
            <w:pPr>
              <w:keepNext/>
              <w:keepLines/>
              <w:tabs>
                <w:tab w:val="left" w:pos="-720"/>
              </w:tabs>
              <w:suppressAutoHyphens/>
              <w:spacing w:line="240" w:lineRule="atLeast"/>
              <w:rPr>
                <w:rFonts w:ascii="Arial" w:hAnsi="Arial" w:cs="Arial"/>
                <w:sz w:val="18"/>
                <w:szCs w:val="18"/>
              </w:rPr>
            </w:pPr>
            <w:r w:rsidRPr="00F80835">
              <w:rPr>
                <w:rFonts w:ascii="Arial" w:hAnsi="Arial" w:cs="Arial"/>
                <w:sz w:val="18"/>
                <w:szCs w:val="18"/>
              </w:rPr>
              <w:t>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March 30, 2024.</w:t>
            </w:r>
          </w:p>
          <w:p w14:paraId="3F55AC8C" w14:textId="77777777" w:rsidR="00CA3B97" w:rsidRPr="00F80835"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0835B2" w:rsidRDefault="007C75D7" w:rsidP="007C75D7">
            <w:pPr>
              <w:keepNext/>
              <w:keepLines/>
              <w:tabs>
                <w:tab w:val="left" w:pos="-720"/>
              </w:tabs>
              <w:suppressAutoHyphens/>
              <w:spacing w:line="240" w:lineRule="atLeast"/>
              <w:rPr>
                <w:rFonts w:ascii="Arial" w:hAnsi="Arial" w:cs="Arial"/>
              </w:rPr>
            </w:pPr>
            <w:r w:rsidRPr="00F80835">
              <w:rPr>
                <w:rFonts w:ascii="Arial" w:hAnsi="Arial" w:cs="Arial"/>
                <w:sz w:val="18"/>
                <w:szCs w:val="18"/>
              </w:rPr>
              <w:t xml:space="preserve">The State Policy Committee may discuss and/or </w:t>
            </w:r>
            <w:proofErr w:type="gramStart"/>
            <w:r w:rsidRPr="00F80835">
              <w:rPr>
                <w:rFonts w:ascii="Arial" w:hAnsi="Arial" w:cs="Arial"/>
                <w:sz w:val="18"/>
                <w:szCs w:val="18"/>
              </w:rPr>
              <w:t>take action</w:t>
            </w:r>
            <w:proofErr w:type="gramEnd"/>
            <w:r w:rsidRPr="00F80835">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1D2D41">
        <w:trPr>
          <w:trHeight w:hRule="exact" w:val="1619"/>
        </w:trPr>
        <w:tc>
          <w:tcPr>
            <w:tcW w:w="10080" w:type="dxa"/>
            <w:gridSpan w:val="2"/>
            <w:tcBorders>
              <w:top w:val="single" w:sz="7" w:space="0" w:color="auto"/>
              <w:left w:val="single" w:sz="7" w:space="0" w:color="auto"/>
              <w:bottom w:val="single" w:sz="7" w:space="0" w:color="auto"/>
              <w:right w:val="single" w:sz="7" w:space="0" w:color="auto"/>
            </w:tcBorders>
          </w:tcPr>
          <w:p w14:paraId="37610847" w14:textId="71BB293B" w:rsidR="000610A4" w:rsidRPr="007C3F28" w:rsidRDefault="000610A4" w:rsidP="007C3F28">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297DC8F0" w14:textId="77777777" w:rsidR="007C3F28" w:rsidRPr="007C3F28" w:rsidRDefault="007C3F28" w:rsidP="007C3F28">
            <w:pPr>
              <w:tabs>
                <w:tab w:val="left" w:pos="-720"/>
              </w:tabs>
              <w:suppressAutoHyphens/>
              <w:spacing w:line="240" w:lineRule="atLeast"/>
              <w:jc w:val="center"/>
              <w:rPr>
                <w:rFonts w:ascii="Arial" w:hAnsi="Arial" w:cs="Arial"/>
                <w:b/>
                <w:bCs/>
                <w:sz w:val="18"/>
                <w:szCs w:val="18"/>
                <w:u w:val="single"/>
              </w:rPr>
            </w:pPr>
          </w:p>
          <w:p w14:paraId="02F164F2" w14:textId="2F56BC23"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0A3CCEED" w14:textId="77777777" w:rsidR="007C3F28" w:rsidRPr="007C3F28" w:rsidRDefault="007C3F28" w:rsidP="007C75D7">
            <w:pPr>
              <w:tabs>
                <w:tab w:val="left" w:pos="-720"/>
              </w:tabs>
              <w:suppressAutoHyphens/>
              <w:spacing w:line="240" w:lineRule="atLeast"/>
              <w:rPr>
                <w:rFonts w:ascii="Arial" w:hAnsi="Arial" w:cs="Arial"/>
                <w:sz w:val="18"/>
                <w:szCs w:val="18"/>
              </w:rPr>
            </w:pP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191EE9" w14:paraId="5F0F8361" w14:textId="77777777" w:rsidTr="0058383A">
        <w:trPr>
          <w:trHeight w:hRule="exact" w:val="359"/>
        </w:trPr>
        <w:tc>
          <w:tcPr>
            <w:tcW w:w="8280" w:type="dxa"/>
            <w:tcBorders>
              <w:top w:val="single" w:sz="7" w:space="0" w:color="auto"/>
              <w:left w:val="single" w:sz="7" w:space="0" w:color="auto"/>
              <w:bottom w:val="nil"/>
              <w:right w:val="nil"/>
            </w:tcBorders>
          </w:tcPr>
          <w:p w14:paraId="2E36E61C" w14:textId="6AB94A4D" w:rsidR="00CE0B86" w:rsidRPr="000835B2" w:rsidRDefault="00CE0B86" w:rsidP="00690FE1">
            <w:pPr>
              <w:tabs>
                <w:tab w:val="left" w:pos="-720"/>
              </w:tabs>
              <w:suppressAutoHyphens/>
              <w:spacing w:line="240" w:lineRule="atLeast"/>
              <w:rPr>
                <w:rFonts w:ascii="Arial" w:hAnsi="Arial" w:cs="Arial"/>
              </w:rPr>
            </w:pPr>
            <w:r w:rsidRPr="000835B2">
              <w:rPr>
                <w:rFonts w:ascii="Arial" w:hAnsi="Arial" w:cs="Arial"/>
              </w:rPr>
              <w:fldChar w:fldCharType="begin"/>
            </w:r>
            <w:r w:rsidRPr="000835B2">
              <w:rPr>
                <w:rFonts w:ascii="Arial" w:hAnsi="Arial" w:cs="Arial"/>
              </w:rPr>
              <w:instrText xml:space="preserve">PRIVATE </w:instrText>
            </w:r>
            <w:r w:rsidRPr="000835B2">
              <w:rPr>
                <w:rFonts w:ascii="Arial" w:hAnsi="Arial" w:cs="Arial"/>
              </w:rPr>
              <w:fldChar w:fldCharType="end"/>
            </w:r>
            <w:r w:rsidR="003F263C" w:rsidRPr="000835B2">
              <w:rPr>
                <w:rFonts w:ascii="Arial" w:hAnsi="Arial" w:cs="Arial"/>
              </w:rPr>
              <w:t>1.</w:t>
            </w:r>
            <w:r w:rsidR="00DB0CD1">
              <w:rPr>
                <w:rFonts w:ascii="Arial" w:hAnsi="Arial" w:cs="Arial"/>
              </w:rPr>
              <w:t xml:space="preserve">  </w:t>
            </w:r>
            <w:r w:rsidRPr="000835B2">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0835B2" w:rsidRDefault="00ED4B5C" w:rsidP="00690FE1">
            <w:pPr>
              <w:tabs>
                <w:tab w:val="left" w:pos="-720"/>
              </w:tabs>
              <w:suppressAutoHyphens/>
              <w:spacing w:line="240" w:lineRule="atLeast"/>
              <w:rPr>
                <w:rFonts w:ascii="Arial" w:hAnsi="Arial" w:cs="Arial"/>
              </w:rPr>
            </w:pPr>
            <w:r w:rsidRPr="000835B2">
              <w:rPr>
                <w:rFonts w:ascii="Arial" w:hAnsi="Arial" w:cs="Arial"/>
              </w:rPr>
              <w:t>SPC Chair</w:t>
            </w:r>
          </w:p>
        </w:tc>
      </w:tr>
      <w:tr w:rsidR="0021034C" w:rsidRPr="00191EE9" w14:paraId="5DED01EB" w14:textId="77777777" w:rsidTr="0058383A">
        <w:trPr>
          <w:trHeight w:hRule="exact" w:val="359"/>
        </w:trPr>
        <w:tc>
          <w:tcPr>
            <w:tcW w:w="8280" w:type="dxa"/>
            <w:tcBorders>
              <w:top w:val="single" w:sz="7" w:space="0" w:color="auto"/>
              <w:left w:val="single" w:sz="7" w:space="0" w:color="auto"/>
              <w:bottom w:val="nil"/>
              <w:right w:val="nil"/>
            </w:tcBorders>
          </w:tcPr>
          <w:p w14:paraId="712FFBF3" w14:textId="757D10A9"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2</w:t>
            </w:r>
            <w:r w:rsidR="00DB0CD1">
              <w:rPr>
                <w:rFonts w:ascii="Arial" w:hAnsi="Arial" w:cs="Arial"/>
              </w:rPr>
              <w:t xml:space="preserve">.  </w:t>
            </w:r>
            <w:r w:rsidRPr="000835B2">
              <w:rPr>
                <w:rFonts w:ascii="Arial" w:hAnsi="Arial" w:cs="Arial"/>
              </w:rPr>
              <w:t xml:space="preserve">Order of </w:t>
            </w:r>
            <w:r w:rsidR="00A37223" w:rsidRPr="000835B2">
              <w:rPr>
                <w:rFonts w:ascii="Arial" w:hAnsi="Arial" w:cs="Arial"/>
              </w:rPr>
              <w:t>B</w:t>
            </w:r>
            <w:r w:rsidRPr="000835B2">
              <w:rPr>
                <w:rFonts w:ascii="Arial" w:hAnsi="Arial" w:cs="Arial"/>
              </w:rPr>
              <w:t>usiness</w:t>
            </w:r>
            <w:r w:rsidR="003E3FF6" w:rsidRPr="000835B2">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DA5286" w:rsidRPr="00191EE9" w14:paraId="054E0263" w14:textId="77777777" w:rsidTr="0058383A">
        <w:trPr>
          <w:trHeight w:hRule="exact" w:val="359"/>
        </w:trPr>
        <w:tc>
          <w:tcPr>
            <w:tcW w:w="8280" w:type="dxa"/>
            <w:tcBorders>
              <w:top w:val="single" w:sz="7" w:space="0" w:color="auto"/>
              <w:left w:val="single" w:sz="7" w:space="0" w:color="auto"/>
              <w:bottom w:val="nil"/>
              <w:right w:val="nil"/>
            </w:tcBorders>
          </w:tcPr>
          <w:p w14:paraId="686F72EE" w14:textId="36274A64"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3.</w:t>
            </w:r>
            <w:r w:rsidR="00DB0CD1">
              <w:rPr>
                <w:rFonts w:ascii="Arial" w:hAnsi="Arial" w:cs="Arial"/>
              </w:rPr>
              <w:t xml:space="preserve">  </w:t>
            </w:r>
            <w:r w:rsidR="00B70A90">
              <w:rPr>
                <w:rFonts w:ascii="Arial" w:hAnsi="Arial" w:cs="Arial"/>
              </w:rPr>
              <w:t xml:space="preserve">Review and potential approval of </w:t>
            </w:r>
            <w:r w:rsidR="00D25596">
              <w:rPr>
                <w:rFonts w:ascii="Arial" w:hAnsi="Arial" w:cs="Arial"/>
              </w:rPr>
              <w:t xml:space="preserve">February </w:t>
            </w:r>
            <w:r w:rsidR="00B207D7">
              <w:rPr>
                <w:rFonts w:ascii="Arial" w:hAnsi="Arial" w:cs="Arial"/>
              </w:rPr>
              <w:t>28</w:t>
            </w:r>
            <w:r w:rsidRPr="000835B2">
              <w:rPr>
                <w:rFonts w:ascii="Arial" w:hAnsi="Arial" w:cs="Arial"/>
              </w:rPr>
              <w:t xml:space="preserve"> 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B70A90" w:rsidRPr="00191EE9" w14:paraId="186D8183" w14:textId="77777777" w:rsidTr="00432950">
        <w:trPr>
          <w:trHeight w:hRule="exact" w:val="287"/>
        </w:trPr>
        <w:tc>
          <w:tcPr>
            <w:tcW w:w="8280" w:type="dxa"/>
            <w:tcBorders>
              <w:top w:val="single" w:sz="7" w:space="0" w:color="auto"/>
              <w:left w:val="single" w:sz="7" w:space="0" w:color="auto"/>
              <w:bottom w:val="nil"/>
              <w:right w:val="nil"/>
            </w:tcBorders>
          </w:tcPr>
          <w:p w14:paraId="4CA6EB70" w14:textId="54250507" w:rsidR="00B70A90" w:rsidRDefault="00B70A90" w:rsidP="00432950">
            <w:pPr>
              <w:tabs>
                <w:tab w:val="left" w:pos="-720"/>
              </w:tabs>
              <w:suppressAutoHyphens/>
              <w:spacing w:line="240" w:lineRule="atLeast"/>
              <w:rPr>
                <w:rFonts w:ascii="Arial" w:hAnsi="Arial" w:cs="Arial"/>
              </w:rPr>
            </w:pPr>
            <w:r>
              <w:rPr>
                <w:rFonts w:ascii="Arial" w:hAnsi="Arial" w:cs="Arial"/>
              </w:rPr>
              <w:t>4.</w:t>
            </w:r>
            <w:r w:rsidR="008F663D">
              <w:rPr>
                <w:rFonts w:ascii="Arial" w:hAnsi="Arial" w:cs="Arial"/>
              </w:rPr>
              <w:t xml:space="preserve">  </w:t>
            </w:r>
            <w:r>
              <w:rPr>
                <w:rFonts w:ascii="Arial" w:hAnsi="Arial" w:cs="Arial"/>
              </w:rPr>
              <w:t>Discussion: Overview of Purpose and Benefit of SECC</w:t>
            </w:r>
          </w:p>
        </w:tc>
        <w:tc>
          <w:tcPr>
            <w:tcW w:w="1800" w:type="dxa"/>
            <w:tcBorders>
              <w:top w:val="single" w:sz="7" w:space="0" w:color="auto"/>
              <w:left w:val="single" w:sz="7" w:space="0" w:color="auto"/>
              <w:bottom w:val="nil"/>
              <w:right w:val="single" w:sz="7" w:space="0" w:color="auto"/>
            </w:tcBorders>
          </w:tcPr>
          <w:p w14:paraId="3AA2F3BE" w14:textId="77777777" w:rsidR="00B70A90" w:rsidRPr="000835B2" w:rsidRDefault="00B70A90" w:rsidP="00432950">
            <w:pPr>
              <w:tabs>
                <w:tab w:val="left" w:pos="-720"/>
              </w:tabs>
              <w:suppressAutoHyphens/>
              <w:spacing w:line="240" w:lineRule="atLeast"/>
              <w:rPr>
                <w:rFonts w:ascii="Arial" w:hAnsi="Arial" w:cs="Arial"/>
              </w:rPr>
            </w:pPr>
            <w:r w:rsidRPr="000835B2">
              <w:rPr>
                <w:rFonts w:ascii="Arial" w:hAnsi="Arial" w:cs="Arial"/>
              </w:rPr>
              <w:t>SPC Members</w:t>
            </w:r>
          </w:p>
        </w:tc>
      </w:tr>
      <w:tr w:rsidR="00C12FDE" w:rsidRPr="00191EE9" w14:paraId="51531C1A" w14:textId="77777777" w:rsidTr="00042077">
        <w:trPr>
          <w:trHeight w:hRule="exact" w:val="539"/>
        </w:trPr>
        <w:tc>
          <w:tcPr>
            <w:tcW w:w="8280" w:type="dxa"/>
            <w:tcBorders>
              <w:top w:val="single" w:sz="7" w:space="0" w:color="auto"/>
              <w:left w:val="single" w:sz="7" w:space="0" w:color="auto"/>
              <w:bottom w:val="nil"/>
              <w:right w:val="nil"/>
            </w:tcBorders>
          </w:tcPr>
          <w:p w14:paraId="1CBE4F6E" w14:textId="7A5862BC" w:rsidR="00C12FDE" w:rsidRPr="000835B2" w:rsidRDefault="00B70A90" w:rsidP="00256123">
            <w:pPr>
              <w:tabs>
                <w:tab w:val="left" w:pos="-720"/>
              </w:tabs>
              <w:suppressAutoHyphens/>
              <w:spacing w:line="240" w:lineRule="atLeast"/>
              <w:rPr>
                <w:rFonts w:ascii="Arial" w:hAnsi="Arial" w:cs="Arial"/>
              </w:rPr>
            </w:pPr>
            <w:r>
              <w:rPr>
                <w:rFonts w:ascii="Arial" w:hAnsi="Arial" w:cs="Arial"/>
              </w:rPr>
              <w:t>5</w:t>
            </w:r>
            <w:r w:rsidR="00C12FDE" w:rsidRPr="000835B2">
              <w:rPr>
                <w:rFonts w:ascii="Arial" w:hAnsi="Arial" w:cs="Arial"/>
              </w:rPr>
              <w:t>.</w:t>
            </w:r>
            <w:r w:rsidR="00DB0CD1">
              <w:rPr>
                <w:rFonts w:ascii="Arial" w:hAnsi="Arial" w:cs="Arial"/>
              </w:rPr>
              <w:t xml:space="preserve">  </w:t>
            </w:r>
            <w:r w:rsidR="00C12FDE" w:rsidRPr="000835B2">
              <w:rPr>
                <w:rFonts w:ascii="Arial" w:hAnsi="Arial" w:cs="Arial"/>
              </w:rPr>
              <w:t>State Campaign Manager 202</w:t>
            </w:r>
            <w:r w:rsidR="000610A4" w:rsidRPr="000835B2">
              <w:rPr>
                <w:rFonts w:ascii="Arial" w:hAnsi="Arial" w:cs="Arial"/>
              </w:rPr>
              <w:t>3</w:t>
            </w:r>
            <w:r w:rsidR="00C12FDE" w:rsidRPr="000835B2">
              <w:rPr>
                <w:rFonts w:ascii="Arial" w:hAnsi="Arial" w:cs="Arial"/>
              </w:rPr>
              <w:t xml:space="preserve"> Progress Report (</w:t>
            </w:r>
            <w:r w:rsidR="000610A4" w:rsidRPr="000835B2">
              <w:rPr>
                <w:rFonts w:ascii="Arial" w:hAnsi="Arial" w:cs="Arial"/>
              </w:rPr>
              <w:t>administrative, fiscal, and p</w:t>
            </w:r>
            <w:r w:rsidR="00C12FDE" w:rsidRPr="000835B2">
              <w:rPr>
                <w:rFonts w:ascii="Arial" w:hAnsi="Arial" w:cs="Arial"/>
              </w:rPr>
              <w:t>rogrammatic</w:t>
            </w:r>
            <w:r w:rsidR="000610A4" w:rsidRPr="000835B2">
              <w:rPr>
                <w:rFonts w:ascii="Arial" w:hAnsi="Arial" w:cs="Arial"/>
              </w:rPr>
              <w:t xml:space="preserve"> </w:t>
            </w:r>
            <w:r w:rsidR="00D97338">
              <w:rPr>
                <w:rFonts w:ascii="Arial" w:hAnsi="Arial" w:cs="Arial"/>
              </w:rPr>
              <w:t>matters</w:t>
            </w:r>
            <w:r w:rsidR="00C12FDE" w:rsidRPr="000835B2">
              <w:rPr>
                <w:rFonts w:ascii="Arial" w:hAnsi="Arial" w:cs="Arial"/>
              </w:rPr>
              <w:t>, including progress in completion or delivery of contractual services)</w:t>
            </w:r>
          </w:p>
        </w:tc>
        <w:tc>
          <w:tcPr>
            <w:tcW w:w="1800" w:type="dxa"/>
            <w:tcBorders>
              <w:top w:val="single" w:sz="7" w:space="0" w:color="auto"/>
              <w:left w:val="single" w:sz="7" w:space="0" w:color="auto"/>
              <w:bottom w:val="nil"/>
              <w:right w:val="single" w:sz="7" w:space="0" w:color="auto"/>
            </w:tcBorders>
          </w:tcPr>
          <w:p w14:paraId="4BFA0308" w14:textId="77777777" w:rsidR="00C12FDE" w:rsidRPr="000835B2" w:rsidRDefault="00C12FDE" w:rsidP="00256123">
            <w:pPr>
              <w:tabs>
                <w:tab w:val="left" w:pos="-720"/>
              </w:tabs>
              <w:suppressAutoHyphens/>
              <w:spacing w:line="240" w:lineRule="atLeast"/>
              <w:rPr>
                <w:rFonts w:ascii="Arial" w:hAnsi="Arial" w:cs="Arial"/>
              </w:rPr>
            </w:pPr>
            <w:r w:rsidRPr="000835B2">
              <w:rPr>
                <w:rFonts w:ascii="Arial" w:hAnsi="Arial" w:cs="Arial"/>
              </w:rPr>
              <w:t>State Campaign Manager (SCM)</w:t>
            </w:r>
          </w:p>
        </w:tc>
      </w:tr>
      <w:tr w:rsidR="000610A4" w:rsidRPr="00191EE9" w14:paraId="7ABF31B8" w14:textId="77777777" w:rsidTr="0058383A">
        <w:trPr>
          <w:trHeight w:hRule="exact" w:val="359"/>
        </w:trPr>
        <w:tc>
          <w:tcPr>
            <w:tcW w:w="8280" w:type="dxa"/>
            <w:tcBorders>
              <w:top w:val="single" w:sz="7" w:space="0" w:color="auto"/>
              <w:left w:val="single" w:sz="7" w:space="0" w:color="auto"/>
              <w:bottom w:val="nil"/>
              <w:right w:val="nil"/>
            </w:tcBorders>
          </w:tcPr>
          <w:p w14:paraId="7C69F53F" w14:textId="3D291792" w:rsidR="000610A4" w:rsidRPr="000835B2" w:rsidRDefault="00B70A90" w:rsidP="000610A4">
            <w:pPr>
              <w:tabs>
                <w:tab w:val="left" w:pos="-720"/>
              </w:tabs>
              <w:suppressAutoHyphens/>
              <w:spacing w:line="240" w:lineRule="atLeast"/>
              <w:rPr>
                <w:rFonts w:ascii="Arial" w:hAnsi="Arial" w:cs="Arial"/>
              </w:rPr>
            </w:pPr>
            <w:r>
              <w:rPr>
                <w:rFonts w:ascii="Arial" w:hAnsi="Arial" w:cs="Arial"/>
              </w:rPr>
              <w:t>6</w:t>
            </w:r>
            <w:r w:rsidR="000610A4" w:rsidRPr="000835B2">
              <w:rPr>
                <w:rFonts w:ascii="Arial" w:hAnsi="Arial" w:cs="Arial"/>
              </w:rPr>
              <w:t>.</w:t>
            </w:r>
            <w:r w:rsidR="00DB0CD1">
              <w:rPr>
                <w:rFonts w:ascii="Arial" w:hAnsi="Arial" w:cs="Arial"/>
              </w:rPr>
              <w:t xml:space="preserve">  </w:t>
            </w:r>
            <w:r w:rsidR="000610A4" w:rsidRPr="000835B2">
              <w:rPr>
                <w:rFonts w:ascii="Arial" w:hAnsi="Arial" w:cs="Arial"/>
              </w:rPr>
              <w:t xml:space="preserve">Donor Interest Focus – </w:t>
            </w:r>
            <w:r w:rsidR="008F663D">
              <w:rPr>
                <w:rFonts w:ascii="Arial" w:hAnsi="Arial" w:cs="Arial"/>
              </w:rPr>
              <w:t>Services for Veterans</w:t>
            </w:r>
          </w:p>
        </w:tc>
        <w:tc>
          <w:tcPr>
            <w:tcW w:w="1800" w:type="dxa"/>
            <w:tcBorders>
              <w:top w:val="single" w:sz="7" w:space="0" w:color="auto"/>
              <w:left w:val="single" w:sz="7" w:space="0" w:color="auto"/>
              <w:bottom w:val="nil"/>
              <w:right w:val="single" w:sz="7" w:space="0" w:color="auto"/>
            </w:tcBorders>
          </w:tcPr>
          <w:p w14:paraId="07F26FFF" w14:textId="77777777" w:rsidR="000610A4" w:rsidRPr="000835B2" w:rsidRDefault="000610A4"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EB0125" w:rsidRPr="00191EE9" w14:paraId="40E4EDCE" w14:textId="77777777" w:rsidTr="0058383A">
        <w:trPr>
          <w:trHeight w:hRule="exact" w:val="359"/>
        </w:trPr>
        <w:tc>
          <w:tcPr>
            <w:tcW w:w="8280" w:type="dxa"/>
            <w:tcBorders>
              <w:top w:val="single" w:sz="7" w:space="0" w:color="auto"/>
              <w:left w:val="single" w:sz="7" w:space="0" w:color="auto"/>
              <w:bottom w:val="nil"/>
              <w:right w:val="nil"/>
            </w:tcBorders>
          </w:tcPr>
          <w:p w14:paraId="6A1A670B" w14:textId="4DE926CF" w:rsidR="00EB0125" w:rsidRDefault="00933D46" w:rsidP="000610A4">
            <w:pPr>
              <w:tabs>
                <w:tab w:val="left" w:pos="-720"/>
              </w:tabs>
              <w:suppressAutoHyphens/>
              <w:spacing w:line="240" w:lineRule="atLeast"/>
              <w:rPr>
                <w:rFonts w:ascii="Arial" w:hAnsi="Arial" w:cs="Arial"/>
              </w:rPr>
            </w:pPr>
            <w:r>
              <w:rPr>
                <w:rFonts w:ascii="Arial" w:hAnsi="Arial" w:cs="Arial"/>
              </w:rPr>
              <w:t xml:space="preserve">7. </w:t>
            </w:r>
            <w:r w:rsidR="008F663D">
              <w:rPr>
                <w:rFonts w:ascii="Arial" w:hAnsi="Arial" w:cs="Arial"/>
              </w:rPr>
              <w:t xml:space="preserve"> </w:t>
            </w:r>
            <w:r>
              <w:rPr>
                <w:rFonts w:ascii="Arial" w:hAnsi="Arial" w:cs="Arial"/>
              </w:rPr>
              <w:t>SECC 2023 Local Budget</w:t>
            </w:r>
          </w:p>
        </w:tc>
        <w:tc>
          <w:tcPr>
            <w:tcW w:w="1800" w:type="dxa"/>
            <w:tcBorders>
              <w:top w:val="single" w:sz="7" w:space="0" w:color="auto"/>
              <w:left w:val="single" w:sz="7" w:space="0" w:color="auto"/>
              <w:bottom w:val="nil"/>
              <w:right w:val="single" w:sz="7" w:space="0" w:color="auto"/>
            </w:tcBorders>
          </w:tcPr>
          <w:p w14:paraId="11F00B0F" w14:textId="34DF6302" w:rsidR="00EB0125" w:rsidRPr="000835B2" w:rsidRDefault="00933D46" w:rsidP="000610A4">
            <w:pPr>
              <w:tabs>
                <w:tab w:val="left" w:pos="-720"/>
              </w:tabs>
              <w:suppressAutoHyphens/>
              <w:spacing w:line="240" w:lineRule="atLeast"/>
              <w:rPr>
                <w:rFonts w:ascii="Arial" w:hAnsi="Arial" w:cs="Arial"/>
              </w:rPr>
            </w:pPr>
            <w:r>
              <w:rPr>
                <w:rFonts w:ascii="Arial" w:hAnsi="Arial" w:cs="Arial"/>
              </w:rPr>
              <w:t>SPC Members</w:t>
            </w:r>
          </w:p>
        </w:tc>
      </w:tr>
      <w:tr w:rsidR="006A5F4A" w:rsidRPr="00191EE9" w14:paraId="3DC625DC" w14:textId="77777777" w:rsidTr="0058383A">
        <w:trPr>
          <w:trHeight w:hRule="exact" w:val="359"/>
        </w:trPr>
        <w:tc>
          <w:tcPr>
            <w:tcW w:w="8280" w:type="dxa"/>
            <w:tcBorders>
              <w:top w:val="single" w:sz="7" w:space="0" w:color="auto"/>
              <w:left w:val="single" w:sz="7" w:space="0" w:color="auto"/>
              <w:bottom w:val="nil"/>
              <w:right w:val="nil"/>
            </w:tcBorders>
          </w:tcPr>
          <w:p w14:paraId="4FB4817D" w14:textId="3C2C29F7" w:rsidR="006A5F4A" w:rsidRDefault="00B70A90" w:rsidP="000610A4">
            <w:pPr>
              <w:tabs>
                <w:tab w:val="left" w:pos="-720"/>
              </w:tabs>
              <w:suppressAutoHyphens/>
              <w:spacing w:line="240" w:lineRule="atLeast"/>
              <w:rPr>
                <w:rFonts w:ascii="Arial" w:hAnsi="Arial" w:cs="Arial"/>
              </w:rPr>
            </w:pPr>
            <w:r>
              <w:rPr>
                <w:rFonts w:ascii="Arial" w:hAnsi="Arial" w:cs="Arial"/>
              </w:rPr>
              <w:t>8</w:t>
            </w:r>
            <w:r w:rsidR="007F523B">
              <w:rPr>
                <w:rFonts w:ascii="Arial" w:hAnsi="Arial" w:cs="Arial"/>
              </w:rPr>
              <w:t>.</w:t>
            </w:r>
            <w:r w:rsidR="008F663D">
              <w:rPr>
                <w:rFonts w:ascii="Arial" w:hAnsi="Arial" w:cs="Arial"/>
              </w:rPr>
              <w:t xml:space="preserve">  </w:t>
            </w:r>
            <w:r>
              <w:rPr>
                <w:rFonts w:ascii="Arial" w:hAnsi="Arial" w:cs="Arial"/>
              </w:rPr>
              <w:t>Review and potential approval/authorization of</w:t>
            </w:r>
            <w:r w:rsidR="007F523B">
              <w:rPr>
                <w:rFonts w:ascii="Arial" w:hAnsi="Arial" w:cs="Arial"/>
              </w:rPr>
              <w:t xml:space="preserve"> 2024 Local Employee Committees </w:t>
            </w:r>
          </w:p>
        </w:tc>
        <w:tc>
          <w:tcPr>
            <w:tcW w:w="1800" w:type="dxa"/>
            <w:tcBorders>
              <w:top w:val="single" w:sz="7" w:space="0" w:color="auto"/>
              <w:left w:val="single" w:sz="7" w:space="0" w:color="auto"/>
              <w:bottom w:val="nil"/>
              <w:right w:val="single" w:sz="7" w:space="0" w:color="auto"/>
            </w:tcBorders>
          </w:tcPr>
          <w:p w14:paraId="5AD879D1" w14:textId="51D15074" w:rsidR="006A5F4A" w:rsidRPr="000835B2" w:rsidRDefault="007F523B"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4C1677" w:rsidRPr="00191EE9" w14:paraId="5015CA94" w14:textId="77777777" w:rsidTr="0058383A">
        <w:trPr>
          <w:trHeight w:hRule="exact" w:val="359"/>
        </w:trPr>
        <w:tc>
          <w:tcPr>
            <w:tcW w:w="8280" w:type="dxa"/>
            <w:tcBorders>
              <w:top w:val="single" w:sz="7" w:space="0" w:color="auto"/>
              <w:left w:val="single" w:sz="7" w:space="0" w:color="auto"/>
              <w:bottom w:val="nil"/>
              <w:right w:val="nil"/>
            </w:tcBorders>
          </w:tcPr>
          <w:p w14:paraId="7E00E4BD" w14:textId="3C920D9F" w:rsidR="004C1677" w:rsidRDefault="00B70A90" w:rsidP="000610A4">
            <w:pPr>
              <w:tabs>
                <w:tab w:val="left" w:pos="-720"/>
              </w:tabs>
              <w:suppressAutoHyphens/>
              <w:spacing w:line="240" w:lineRule="atLeast"/>
              <w:rPr>
                <w:rFonts w:ascii="Arial" w:hAnsi="Arial" w:cs="Arial"/>
              </w:rPr>
            </w:pPr>
            <w:r>
              <w:rPr>
                <w:rFonts w:ascii="Arial" w:hAnsi="Arial" w:cs="Arial"/>
              </w:rPr>
              <w:t>9</w:t>
            </w:r>
            <w:r w:rsidR="004C1677">
              <w:rPr>
                <w:rFonts w:ascii="Arial" w:hAnsi="Arial" w:cs="Arial"/>
              </w:rPr>
              <w:t>.</w:t>
            </w:r>
            <w:r w:rsidR="008F663D">
              <w:rPr>
                <w:rFonts w:ascii="Arial" w:hAnsi="Arial" w:cs="Arial"/>
              </w:rPr>
              <w:t xml:space="preserve">  </w:t>
            </w:r>
            <w:r>
              <w:rPr>
                <w:rFonts w:ascii="Arial" w:hAnsi="Arial" w:cs="Arial"/>
              </w:rPr>
              <w:t>Review and potential acceptance of</w:t>
            </w:r>
            <w:r w:rsidR="004C1677">
              <w:rPr>
                <w:rFonts w:ascii="Arial" w:hAnsi="Arial" w:cs="Arial"/>
              </w:rPr>
              <w:t xml:space="preserve"> 2024 Local Campaign Manager applicants</w:t>
            </w:r>
          </w:p>
        </w:tc>
        <w:tc>
          <w:tcPr>
            <w:tcW w:w="1800" w:type="dxa"/>
            <w:tcBorders>
              <w:top w:val="single" w:sz="7" w:space="0" w:color="auto"/>
              <w:left w:val="single" w:sz="7" w:space="0" w:color="auto"/>
              <w:bottom w:val="nil"/>
              <w:right w:val="single" w:sz="7" w:space="0" w:color="auto"/>
            </w:tcBorders>
          </w:tcPr>
          <w:p w14:paraId="0354322E" w14:textId="70FFA145" w:rsidR="004C1677" w:rsidRPr="000835B2" w:rsidRDefault="004C1677"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D60897" w:rsidRPr="00191EE9" w14:paraId="6B5A5C24" w14:textId="77777777" w:rsidTr="0058383A">
        <w:trPr>
          <w:trHeight w:hRule="exact" w:val="359"/>
        </w:trPr>
        <w:tc>
          <w:tcPr>
            <w:tcW w:w="8280" w:type="dxa"/>
            <w:tcBorders>
              <w:top w:val="single" w:sz="7" w:space="0" w:color="auto"/>
              <w:left w:val="single" w:sz="7" w:space="0" w:color="auto"/>
              <w:bottom w:val="nil"/>
              <w:right w:val="nil"/>
            </w:tcBorders>
          </w:tcPr>
          <w:p w14:paraId="1DF165F5" w14:textId="2677C35C" w:rsidR="00D60897" w:rsidRDefault="00A823CA" w:rsidP="000610A4">
            <w:pPr>
              <w:tabs>
                <w:tab w:val="left" w:pos="-720"/>
              </w:tabs>
              <w:suppressAutoHyphens/>
              <w:spacing w:line="240" w:lineRule="atLeast"/>
              <w:rPr>
                <w:rFonts w:ascii="Arial" w:hAnsi="Arial" w:cs="Arial"/>
              </w:rPr>
            </w:pPr>
            <w:r>
              <w:rPr>
                <w:rFonts w:ascii="Arial" w:hAnsi="Arial" w:cs="Arial"/>
              </w:rPr>
              <w:t>10</w:t>
            </w:r>
            <w:r w:rsidR="00D60897">
              <w:rPr>
                <w:rFonts w:ascii="Arial" w:hAnsi="Arial" w:cs="Arial"/>
              </w:rPr>
              <w:t xml:space="preserve">. </w:t>
            </w:r>
            <w:r w:rsidR="008F663D">
              <w:rPr>
                <w:rFonts w:ascii="Arial" w:hAnsi="Arial" w:cs="Arial"/>
              </w:rPr>
              <w:t xml:space="preserve"> </w:t>
            </w:r>
            <w:r w:rsidR="00B70A90">
              <w:rPr>
                <w:rFonts w:ascii="Arial" w:hAnsi="Arial" w:cs="Arial"/>
              </w:rPr>
              <w:t xml:space="preserve">Review and potential approval of </w:t>
            </w:r>
            <w:r w:rsidR="00D60897">
              <w:rPr>
                <w:rFonts w:ascii="Arial" w:hAnsi="Arial" w:cs="Arial"/>
              </w:rPr>
              <w:t>2024 Local Campaign Budget</w:t>
            </w:r>
          </w:p>
        </w:tc>
        <w:tc>
          <w:tcPr>
            <w:tcW w:w="1800" w:type="dxa"/>
            <w:tcBorders>
              <w:top w:val="single" w:sz="7" w:space="0" w:color="auto"/>
              <w:left w:val="single" w:sz="7" w:space="0" w:color="auto"/>
              <w:bottom w:val="nil"/>
              <w:right w:val="single" w:sz="7" w:space="0" w:color="auto"/>
            </w:tcBorders>
          </w:tcPr>
          <w:p w14:paraId="50E13927" w14:textId="2F8F8091" w:rsidR="00D60897" w:rsidRPr="000835B2" w:rsidRDefault="00D60897"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7AC333AF" w14:textId="77777777" w:rsidTr="00EA0C4E">
        <w:trPr>
          <w:trHeight w:hRule="exact" w:val="2249"/>
        </w:trPr>
        <w:tc>
          <w:tcPr>
            <w:tcW w:w="8280" w:type="dxa"/>
            <w:tcBorders>
              <w:top w:val="single" w:sz="7" w:space="0" w:color="auto"/>
              <w:left w:val="single" w:sz="7" w:space="0" w:color="auto"/>
              <w:bottom w:val="nil"/>
              <w:right w:val="nil"/>
            </w:tcBorders>
          </w:tcPr>
          <w:p w14:paraId="47D14870" w14:textId="4A009E34" w:rsidR="00BF67AC" w:rsidRDefault="00EA0C4E" w:rsidP="00BF67AC">
            <w:pPr>
              <w:tabs>
                <w:tab w:val="left" w:pos="-720"/>
              </w:tabs>
              <w:suppressAutoHyphens/>
              <w:spacing w:line="240" w:lineRule="atLeast"/>
              <w:rPr>
                <w:rFonts w:ascii="Arial" w:hAnsi="Arial" w:cs="Arial"/>
              </w:rPr>
            </w:pPr>
            <w:r>
              <w:rPr>
                <w:rFonts w:ascii="Arial" w:hAnsi="Arial" w:cs="Arial"/>
              </w:rPr>
              <w:t>11. Proposed Rule Review and/or Proposed Amendments to the following chapters in Title 34 Texas Administrative Code: 325, General State Policy Committee Provisions; 326, Campaign Management; 327, Local Campaign Management; 329, Eligibility Criteria for Statewide Federations/Funds and Affiliated Organizations; 330, Eligibility Criteria for Local Federations/Funds, Affiliated Organization, and Local Charitable Organizations; 331, Review and Appeal Procedures for Statewide Federations/Funds and Affiliated Organization; 332, Review and Appeal Procedures for Local Federations/Funds, Affiliated Organizations, and Local Charitable Organization; 333, Campaign Materials; 334, Grievance Procedures.</w:t>
            </w:r>
          </w:p>
        </w:tc>
        <w:tc>
          <w:tcPr>
            <w:tcW w:w="1800" w:type="dxa"/>
            <w:tcBorders>
              <w:top w:val="single" w:sz="7" w:space="0" w:color="auto"/>
              <w:left w:val="single" w:sz="7" w:space="0" w:color="auto"/>
              <w:bottom w:val="nil"/>
              <w:right w:val="single" w:sz="7" w:space="0" w:color="auto"/>
            </w:tcBorders>
          </w:tcPr>
          <w:p w14:paraId="42D4DA30" w14:textId="33A6773D" w:rsidR="00BF67AC" w:rsidRPr="000835B2" w:rsidRDefault="00BF67AC"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416415E2" w14:textId="77777777" w:rsidTr="00AA4D08">
        <w:trPr>
          <w:trHeight w:hRule="exact" w:val="3142"/>
        </w:trPr>
        <w:tc>
          <w:tcPr>
            <w:tcW w:w="8280" w:type="dxa"/>
            <w:tcBorders>
              <w:top w:val="single" w:sz="4" w:space="0" w:color="auto"/>
              <w:left w:val="single" w:sz="4" w:space="0" w:color="auto"/>
              <w:bottom w:val="single" w:sz="4" w:space="0" w:color="auto"/>
              <w:right w:val="single" w:sz="8" w:space="0" w:color="auto"/>
            </w:tcBorders>
          </w:tcPr>
          <w:p w14:paraId="75252E01" w14:textId="3EF06515" w:rsidR="00BF67AC" w:rsidRPr="000835B2" w:rsidRDefault="00B70A90" w:rsidP="00BF67AC">
            <w:pPr>
              <w:tabs>
                <w:tab w:val="left" w:pos="-720"/>
              </w:tabs>
              <w:suppressAutoHyphens/>
              <w:spacing w:line="240" w:lineRule="atLeast"/>
              <w:rPr>
                <w:rFonts w:ascii="Arial" w:hAnsi="Arial" w:cs="Arial"/>
              </w:rPr>
            </w:pPr>
            <w:r>
              <w:rPr>
                <w:rFonts w:ascii="Arial" w:hAnsi="Arial" w:cs="Arial"/>
              </w:rPr>
              <w:t>12</w:t>
            </w:r>
            <w:r w:rsidR="00BF67AC" w:rsidRPr="000835B2">
              <w:rPr>
                <w:rFonts w:ascii="Arial" w:hAnsi="Arial" w:cs="Arial"/>
              </w:rPr>
              <w:t>.</w:t>
            </w:r>
            <w:r w:rsidR="00BF67AC">
              <w:rPr>
                <w:rFonts w:ascii="Arial" w:hAnsi="Arial" w:cs="Arial"/>
              </w:rPr>
              <w:t xml:space="preserve">  </w:t>
            </w:r>
            <w:r w:rsidR="00BF67AC" w:rsidRPr="000835B2">
              <w:rPr>
                <w:rFonts w:ascii="Arial" w:hAnsi="Arial" w:cs="Arial"/>
              </w:rPr>
              <w:t>SPC Strategic Plan:</w:t>
            </w:r>
          </w:p>
          <w:p w14:paraId="2E62DB5E" w14:textId="77777777" w:rsidR="00BF67AC" w:rsidRDefault="00BF67AC" w:rsidP="00BF67AC">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Increase State Agency and Employee </w:t>
            </w:r>
            <w:proofErr w:type="gramStart"/>
            <w:r w:rsidRPr="00DB0CD1">
              <w:rPr>
                <w:rFonts w:ascii="Arial" w:hAnsi="Arial" w:cs="Arial"/>
                <w:b/>
                <w:bCs/>
              </w:rPr>
              <w:t>Participation</w:t>
            </w:r>
            <w:r>
              <w:rPr>
                <w:rFonts w:ascii="Arial" w:hAnsi="Arial" w:cs="Arial"/>
                <w:b/>
                <w:bCs/>
              </w:rPr>
              <w:t>;</w:t>
            </w:r>
            <w:proofErr w:type="gramEnd"/>
          </w:p>
          <w:p w14:paraId="21867A7E" w14:textId="77777777" w:rsidR="00BF67AC" w:rsidRDefault="00BF67AC" w:rsidP="00BF67AC">
            <w:pPr>
              <w:numPr>
                <w:ilvl w:val="0"/>
                <w:numId w:val="31"/>
              </w:numPr>
              <w:tabs>
                <w:tab w:val="left" w:pos="-720"/>
              </w:tabs>
              <w:suppressAutoHyphens/>
              <w:spacing w:line="240" w:lineRule="atLeast"/>
              <w:ind w:left="885"/>
              <w:rPr>
                <w:rFonts w:ascii="Arial" w:hAnsi="Arial" w:cs="Arial"/>
              </w:rPr>
            </w:pPr>
            <w:r>
              <w:rPr>
                <w:rFonts w:ascii="Arial" w:hAnsi="Arial" w:cs="Arial"/>
              </w:rPr>
              <w:t xml:space="preserve">2024 Giving Nexus </w:t>
            </w:r>
            <w:proofErr w:type="gramStart"/>
            <w:r>
              <w:rPr>
                <w:rFonts w:ascii="Arial" w:hAnsi="Arial" w:cs="Arial"/>
              </w:rPr>
              <w:t>improvements</w:t>
            </w:r>
            <w:proofErr w:type="gramEnd"/>
          </w:p>
          <w:p w14:paraId="3F160958" w14:textId="77777777" w:rsidR="00BF67AC" w:rsidRDefault="00BF67AC" w:rsidP="00BF67AC">
            <w:pPr>
              <w:numPr>
                <w:ilvl w:val="0"/>
                <w:numId w:val="31"/>
              </w:numPr>
              <w:tabs>
                <w:tab w:val="left" w:pos="-720"/>
              </w:tabs>
              <w:suppressAutoHyphens/>
              <w:spacing w:line="240" w:lineRule="atLeast"/>
              <w:ind w:left="885"/>
              <w:rPr>
                <w:rFonts w:ascii="Arial" w:hAnsi="Arial" w:cs="Arial"/>
              </w:rPr>
            </w:pPr>
            <w:r>
              <w:rPr>
                <w:rFonts w:ascii="Arial" w:hAnsi="Arial" w:cs="Arial"/>
              </w:rPr>
              <w:t>Agency leader outreach</w:t>
            </w:r>
          </w:p>
          <w:p w14:paraId="4B713914" w14:textId="77777777" w:rsidR="00BF67AC" w:rsidRDefault="00BF67AC" w:rsidP="00BF67AC">
            <w:pPr>
              <w:numPr>
                <w:ilvl w:val="0"/>
                <w:numId w:val="31"/>
              </w:numPr>
              <w:tabs>
                <w:tab w:val="left" w:pos="-720"/>
              </w:tabs>
              <w:suppressAutoHyphens/>
              <w:spacing w:line="240" w:lineRule="atLeast"/>
              <w:ind w:left="885"/>
              <w:rPr>
                <w:rFonts w:ascii="Arial" w:hAnsi="Arial" w:cs="Arial"/>
              </w:rPr>
            </w:pPr>
            <w:r>
              <w:rPr>
                <w:rFonts w:ascii="Arial" w:hAnsi="Arial" w:cs="Arial"/>
              </w:rPr>
              <w:t>Retiree outreach</w:t>
            </w:r>
          </w:p>
          <w:p w14:paraId="51A79260" w14:textId="77777777" w:rsidR="00BF67AC" w:rsidRPr="00DB0CD1" w:rsidRDefault="00BF67AC" w:rsidP="00BF67AC">
            <w:pPr>
              <w:numPr>
                <w:ilvl w:val="0"/>
                <w:numId w:val="31"/>
              </w:numPr>
              <w:tabs>
                <w:tab w:val="left" w:pos="-720"/>
              </w:tabs>
              <w:suppressAutoHyphens/>
              <w:spacing w:line="240" w:lineRule="atLeast"/>
              <w:ind w:left="885"/>
              <w:rPr>
                <w:rFonts w:ascii="Arial" w:hAnsi="Arial" w:cs="Arial"/>
              </w:rPr>
            </w:pPr>
            <w:r>
              <w:rPr>
                <w:rFonts w:ascii="Arial" w:hAnsi="Arial" w:cs="Arial"/>
              </w:rPr>
              <w:t xml:space="preserve">Improve campaign </w:t>
            </w:r>
            <w:proofErr w:type="gramStart"/>
            <w:r>
              <w:rPr>
                <w:rFonts w:ascii="Arial" w:hAnsi="Arial" w:cs="Arial"/>
              </w:rPr>
              <w:t>communications</w:t>
            </w:r>
            <w:proofErr w:type="gramEnd"/>
          </w:p>
          <w:p w14:paraId="24A74C1C" w14:textId="77777777" w:rsidR="00BF67AC" w:rsidRDefault="00BF67AC" w:rsidP="00BF67AC">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Elevate Efficiency and Effectiveness of Campaign </w:t>
            </w:r>
            <w:proofErr w:type="gramStart"/>
            <w:r w:rsidRPr="00DB0CD1">
              <w:rPr>
                <w:rFonts w:ascii="Arial" w:hAnsi="Arial" w:cs="Arial"/>
                <w:b/>
                <w:bCs/>
              </w:rPr>
              <w:t>Management</w:t>
            </w:r>
            <w:r>
              <w:rPr>
                <w:rFonts w:ascii="Arial" w:hAnsi="Arial" w:cs="Arial"/>
                <w:b/>
                <w:bCs/>
              </w:rPr>
              <w:t>;</w:t>
            </w:r>
            <w:proofErr w:type="gramEnd"/>
          </w:p>
          <w:p w14:paraId="411FA2D7" w14:textId="77777777" w:rsidR="00BF67AC" w:rsidRDefault="00BF67AC" w:rsidP="00BF67AC">
            <w:pPr>
              <w:numPr>
                <w:ilvl w:val="0"/>
                <w:numId w:val="32"/>
              </w:numPr>
              <w:tabs>
                <w:tab w:val="left" w:pos="-720"/>
              </w:tabs>
              <w:suppressAutoHyphens/>
              <w:spacing w:line="240" w:lineRule="atLeast"/>
              <w:ind w:left="885"/>
              <w:rPr>
                <w:rFonts w:ascii="Arial" w:hAnsi="Arial" w:cs="Arial"/>
              </w:rPr>
            </w:pPr>
            <w:r>
              <w:rPr>
                <w:rFonts w:ascii="Arial" w:hAnsi="Arial" w:cs="Arial"/>
              </w:rPr>
              <w:t>Texas Administrative Code review</w:t>
            </w:r>
          </w:p>
          <w:p w14:paraId="75B6F5AF" w14:textId="77777777" w:rsidR="00BF67AC" w:rsidRPr="00B97822" w:rsidRDefault="00BF67AC" w:rsidP="00BF67AC">
            <w:pPr>
              <w:numPr>
                <w:ilvl w:val="0"/>
                <w:numId w:val="32"/>
              </w:numPr>
              <w:tabs>
                <w:tab w:val="left" w:pos="-720"/>
              </w:tabs>
              <w:suppressAutoHyphens/>
              <w:spacing w:line="240" w:lineRule="atLeast"/>
              <w:ind w:left="885"/>
              <w:rPr>
                <w:rFonts w:ascii="Arial" w:hAnsi="Arial" w:cs="Arial"/>
              </w:rPr>
            </w:pPr>
            <w:r>
              <w:rPr>
                <w:rFonts w:ascii="Arial" w:hAnsi="Arial" w:cs="Arial"/>
              </w:rPr>
              <w:t>Identify solutions and supports for Local Campaign Managers</w:t>
            </w:r>
          </w:p>
          <w:p w14:paraId="06FC23C7" w14:textId="77777777" w:rsidR="00BF67AC" w:rsidRDefault="00BF67AC" w:rsidP="00BF67AC">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Improve Charity Application Process for Campaign </w:t>
            </w:r>
            <w:proofErr w:type="gramStart"/>
            <w:r w:rsidRPr="00DB0CD1">
              <w:rPr>
                <w:rFonts w:ascii="Arial" w:hAnsi="Arial" w:cs="Arial"/>
                <w:b/>
                <w:bCs/>
              </w:rPr>
              <w:t>Stakeholders</w:t>
            </w:r>
            <w:r>
              <w:rPr>
                <w:rFonts w:ascii="Arial" w:hAnsi="Arial" w:cs="Arial"/>
                <w:b/>
                <w:bCs/>
              </w:rPr>
              <w:t>;</w:t>
            </w:r>
            <w:proofErr w:type="gramEnd"/>
          </w:p>
          <w:p w14:paraId="11F53DAC" w14:textId="77777777" w:rsidR="00BF67AC" w:rsidRDefault="00BF67AC" w:rsidP="00BF67AC">
            <w:pPr>
              <w:numPr>
                <w:ilvl w:val="0"/>
                <w:numId w:val="33"/>
              </w:numPr>
              <w:tabs>
                <w:tab w:val="left" w:pos="-720"/>
              </w:tabs>
              <w:suppressAutoHyphens/>
              <w:spacing w:line="240" w:lineRule="atLeast"/>
              <w:ind w:left="885"/>
              <w:rPr>
                <w:rFonts w:ascii="Arial" w:hAnsi="Arial" w:cs="Arial"/>
              </w:rPr>
            </w:pPr>
            <w:r>
              <w:rPr>
                <w:rFonts w:ascii="Arial" w:hAnsi="Arial" w:cs="Arial"/>
              </w:rPr>
              <w:t xml:space="preserve">2024 statewide charity applications </w:t>
            </w:r>
          </w:p>
          <w:p w14:paraId="55D9AFE5" w14:textId="77777777" w:rsidR="00AA4D08" w:rsidRPr="00B97822" w:rsidRDefault="00AA4D08" w:rsidP="00AA4D08">
            <w:pPr>
              <w:tabs>
                <w:tab w:val="left" w:pos="-720"/>
              </w:tabs>
              <w:suppressAutoHyphens/>
              <w:spacing w:line="240" w:lineRule="atLeast"/>
              <w:rPr>
                <w:rFonts w:ascii="Arial" w:hAnsi="Arial" w:cs="Arial"/>
              </w:rPr>
            </w:pPr>
          </w:p>
          <w:p w14:paraId="084BA1B1" w14:textId="77777777" w:rsidR="00BF67AC" w:rsidRPr="00DB0CD1" w:rsidRDefault="00BF67AC" w:rsidP="00BF67AC">
            <w:pPr>
              <w:tabs>
                <w:tab w:val="left" w:pos="-720"/>
              </w:tabs>
              <w:suppressAutoHyphens/>
              <w:spacing w:line="240" w:lineRule="atLeast"/>
              <w:rPr>
                <w:rFonts w:ascii="Arial" w:hAnsi="Arial" w:cs="Arial"/>
                <w:b/>
                <w:bCs/>
              </w:rPr>
            </w:pPr>
          </w:p>
        </w:tc>
        <w:tc>
          <w:tcPr>
            <w:tcW w:w="1800" w:type="dxa"/>
            <w:tcBorders>
              <w:top w:val="single" w:sz="4" w:space="0" w:color="auto"/>
              <w:left w:val="single" w:sz="8" w:space="0" w:color="auto"/>
              <w:bottom w:val="single" w:sz="4" w:space="0" w:color="auto"/>
              <w:right w:val="single" w:sz="4" w:space="0" w:color="auto"/>
            </w:tcBorders>
          </w:tcPr>
          <w:p w14:paraId="5886AB3D" w14:textId="77777777" w:rsidR="00BF67AC" w:rsidRPr="000835B2" w:rsidRDefault="00BF67AC"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01780957" w14:textId="77777777" w:rsidTr="0058383A">
        <w:trPr>
          <w:trHeight w:hRule="exact" w:val="370"/>
        </w:trPr>
        <w:tc>
          <w:tcPr>
            <w:tcW w:w="8280" w:type="dxa"/>
            <w:tcBorders>
              <w:top w:val="single" w:sz="4" w:space="0" w:color="auto"/>
              <w:left w:val="single" w:sz="4" w:space="0" w:color="auto"/>
              <w:bottom w:val="single" w:sz="4" w:space="0" w:color="auto"/>
              <w:right w:val="single" w:sz="8" w:space="0" w:color="auto"/>
            </w:tcBorders>
          </w:tcPr>
          <w:p w14:paraId="37A846F5" w14:textId="7818B12B" w:rsidR="00BF67AC" w:rsidRPr="000835B2" w:rsidRDefault="00B70A90" w:rsidP="00BF67AC">
            <w:pPr>
              <w:tabs>
                <w:tab w:val="left" w:pos="-720"/>
              </w:tabs>
              <w:suppressAutoHyphens/>
              <w:spacing w:line="240" w:lineRule="atLeast"/>
              <w:rPr>
                <w:rFonts w:ascii="Arial" w:hAnsi="Arial" w:cs="Arial"/>
              </w:rPr>
            </w:pPr>
            <w:r>
              <w:rPr>
                <w:rFonts w:ascii="Arial" w:hAnsi="Arial" w:cs="Arial"/>
              </w:rPr>
              <w:lastRenderedPageBreak/>
              <w:t>13</w:t>
            </w:r>
            <w:r w:rsidR="00BF67AC">
              <w:rPr>
                <w:rFonts w:ascii="Arial" w:hAnsi="Arial" w:cs="Arial"/>
              </w:rPr>
              <w:t>.</w:t>
            </w:r>
            <w:r w:rsidR="008F663D">
              <w:rPr>
                <w:rFonts w:ascii="Arial" w:hAnsi="Arial" w:cs="Arial"/>
              </w:rPr>
              <w:t xml:space="preserve">  </w:t>
            </w:r>
            <w:r>
              <w:rPr>
                <w:rFonts w:ascii="Arial" w:hAnsi="Arial" w:cs="Arial"/>
              </w:rPr>
              <w:t xml:space="preserve">Discussion regarding potential activities to recognize </w:t>
            </w:r>
            <w:r w:rsidR="00BF67AC">
              <w:rPr>
                <w:rFonts w:ascii="Arial" w:hAnsi="Arial" w:cs="Arial"/>
              </w:rPr>
              <w:t>30</w:t>
            </w:r>
            <w:r w:rsidR="00BF67AC" w:rsidRPr="00DB0CD1">
              <w:rPr>
                <w:rFonts w:ascii="Arial" w:hAnsi="Arial" w:cs="Arial"/>
                <w:vertAlign w:val="superscript"/>
              </w:rPr>
              <w:t>th</w:t>
            </w:r>
            <w:r w:rsidR="00BF67AC">
              <w:rPr>
                <w:rFonts w:ascii="Arial" w:hAnsi="Arial" w:cs="Arial"/>
              </w:rPr>
              <w:t xml:space="preserve"> Campaign Anniversary </w:t>
            </w:r>
          </w:p>
        </w:tc>
        <w:tc>
          <w:tcPr>
            <w:tcW w:w="1800" w:type="dxa"/>
            <w:tcBorders>
              <w:top w:val="single" w:sz="4" w:space="0" w:color="auto"/>
              <w:left w:val="single" w:sz="8" w:space="0" w:color="auto"/>
              <w:bottom w:val="single" w:sz="4" w:space="0" w:color="auto"/>
              <w:right w:val="single" w:sz="4" w:space="0" w:color="auto"/>
            </w:tcBorders>
          </w:tcPr>
          <w:p w14:paraId="4DB70643" w14:textId="77777777" w:rsidR="00BF67AC" w:rsidRPr="000835B2" w:rsidRDefault="00BF67AC"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70A90" w:rsidRPr="00191EE9" w14:paraId="79D00C1E" w14:textId="77777777" w:rsidTr="00432950">
        <w:trPr>
          <w:trHeight w:hRule="exact" w:val="359"/>
        </w:trPr>
        <w:tc>
          <w:tcPr>
            <w:tcW w:w="8280" w:type="dxa"/>
            <w:tcBorders>
              <w:top w:val="single" w:sz="7" w:space="0" w:color="auto"/>
              <w:left w:val="single" w:sz="7" w:space="0" w:color="auto"/>
              <w:bottom w:val="nil"/>
              <w:right w:val="nil"/>
            </w:tcBorders>
          </w:tcPr>
          <w:p w14:paraId="6E22DD87" w14:textId="7634DB2F" w:rsidR="00B70A90" w:rsidRPr="000835B2" w:rsidRDefault="00B70A90" w:rsidP="00432950">
            <w:pPr>
              <w:tabs>
                <w:tab w:val="left" w:pos="-720"/>
              </w:tabs>
              <w:suppressAutoHyphens/>
              <w:spacing w:line="240" w:lineRule="atLeast"/>
              <w:rPr>
                <w:rFonts w:ascii="Arial" w:hAnsi="Arial" w:cs="Arial"/>
              </w:rPr>
            </w:pPr>
            <w:r>
              <w:rPr>
                <w:rFonts w:ascii="Arial" w:hAnsi="Arial" w:cs="Arial"/>
              </w:rPr>
              <w:t>14.</w:t>
            </w:r>
            <w:r w:rsidR="008F663D">
              <w:rPr>
                <w:rFonts w:ascii="Arial" w:hAnsi="Arial" w:cs="Arial"/>
              </w:rPr>
              <w:t xml:space="preserve">  </w:t>
            </w:r>
            <w:r>
              <w:rPr>
                <w:rFonts w:ascii="Arial" w:hAnsi="Arial" w:cs="Arial"/>
              </w:rPr>
              <w:t xml:space="preserve">Discussion on </w:t>
            </w:r>
            <w:r w:rsidR="009F15E8">
              <w:rPr>
                <w:rFonts w:ascii="Arial" w:hAnsi="Arial" w:cs="Arial"/>
              </w:rPr>
              <w:t>i</w:t>
            </w:r>
            <w:r>
              <w:rPr>
                <w:rFonts w:ascii="Arial" w:hAnsi="Arial" w:cs="Arial"/>
              </w:rPr>
              <w:t xml:space="preserve">mpact of </w:t>
            </w:r>
            <w:r w:rsidR="009F15E8">
              <w:rPr>
                <w:rFonts w:ascii="Arial" w:hAnsi="Arial" w:cs="Arial"/>
              </w:rPr>
              <w:t>n</w:t>
            </w:r>
            <w:r>
              <w:rPr>
                <w:rFonts w:ascii="Arial" w:hAnsi="Arial" w:cs="Arial"/>
              </w:rPr>
              <w:t xml:space="preserve">ew </w:t>
            </w:r>
            <w:r w:rsidR="009F15E8">
              <w:rPr>
                <w:rFonts w:ascii="Arial" w:hAnsi="Arial" w:cs="Arial"/>
              </w:rPr>
              <w:t>l</w:t>
            </w:r>
            <w:r>
              <w:rPr>
                <w:rFonts w:ascii="Arial" w:hAnsi="Arial" w:cs="Arial"/>
              </w:rPr>
              <w:t>egislation on SECC</w:t>
            </w:r>
            <w:r w:rsidR="009F15E8">
              <w:rPr>
                <w:rFonts w:ascii="Arial" w:hAnsi="Arial" w:cs="Arial"/>
              </w:rPr>
              <w:t>, including Senate Bill 14 (88R, 2023)</w:t>
            </w:r>
          </w:p>
        </w:tc>
        <w:tc>
          <w:tcPr>
            <w:tcW w:w="1800" w:type="dxa"/>
            <w:tcBorders>
              <w:top w:val="single" w:sz="7" w:space="0" w:color="auto"/>
              <w:left w:val="single" w:sz="7" w:space="0" w:color="auto"/>
              <w:bottom w:val="nil"/>
              <w:right w:val="single" w:sz="7" w:space="0" w:color="auto"/>
            </w:tcBorders>
          </w:tcPr>
          <w:p w14:paraId="4A99654D" w14:textId="77777777" w:rsidR="00B70A90" w:rsidRPr="000835B2" w:rsidRDefault="00B70A90" w:rsidP="00432950">
            <w:pPr>
              <w:tabs>
                <w:tab w:val="left" w:pos="-720"/>
              </w:tabs>
              <w:suppressAutoHyphens/>
              <w:spacing w:line="240" w:lineRule="atLeast"/>
              <w:rPr>
                <w:rFonts w:ascii="Arial" w:hAnsi="Arial" w:cs="Arial"/>
              </w:rPr>
            </w:pPr>
            <w:r w:rsidRPr="000835B2">
              <w:rPr>
                <w:rFonts w:ascii="Arial" w:hAnsi="Arial" w:cs="Arial"/>
              </w:rPr>
              <w:t>SPC Members</w:t>
            </w:r>
          </w:p>
        </w:tc>
      </w:tr>
      <w:tr w:rsidR="005476F8" w:rsidRPr="00191EE9" w14:paraId="7C36C2F4" w14:textId="77777777" w:rsidTr="00591E9A">
        <w:trPr>
          <w:trHeight w:hRule="exact" w:val="595"/>
        </w:trPr>
        <w:tc>
          <w:tcPr>
            <w:tcW w:w="8280" w:type="dxa"/>
            <w:tcBorders>
              <w:top w:val="single" w:sz="4" w:space="0" w:color="auto"/>
              <w:left w:val="single" w:sz="4" w:space="0" w:color="auto"/>
              <w:bottom w:val="single" w:sz="4" w:space="0" w:color="auto"/>
              <w:right w:val="single" w:sz="8" w:space="0" w:color="auto"/>
            </w:tcBorders>
          </w:tcPr>
          <w:p w14:paraId="4893944F" w14:textId="246A3A91" w:rsidR="005476F8" w:rsidRDefault="00B70A90" w:rsidP="00BF67AC">
            <w:pPr>
              <w:tabs>
                <w:tab w:val="left" w:pos="-720"/>
              </w:tabs>
              <w:suppressAutoHyphens/>
              <w:spacing w:line="240" w:lineRule="atLeast"/>
              <w:rPr>
                <w:rFonts w:ascii="Arial" w:hAnsi="Arial" w:cs="Arial"/>
              </w:rPr>
            </w:pPr>
            <w:r>
              <w:rPr>
                <w:rFonts w:ascii="Arial" w:hAnsi="Arial" w:cs="Arial"/>
              </w:rPr>
              <w:t>15</w:t>
            </w:r>
            <w:r w:rsidR="005476F8">
              <w:rPr>
                <w:rFonts w:ascii="Arial" w:hAnsi="Arial" w:cs="Arial"/>
              </w:rPr>
              <w:t>.</w:t>
            </w:r>
            <w:r w:rsidR="008F663D">
              <w:rPr>
                <w:rFonts w:ascii="Arial" w:hAnsi="Arial" w:cs="Arial"/>
              </w:rPr>
              <w:t xml:space="preserve">  </w:t>
            </w:r>
            <w:r w:rsidR="009F15E8">
              <w:rPr>
                <w:rFonts w:ascii="Arial" w:hAnsi="Arial" w:cs="Arial"/>
              </w:rPr>
              <w:t xml:space="preserve">Review and refresher of the policies and procedures for the </w:t>
            </w:r>
            <w:r w:rsidR="00823E6F">
              <w:rPr>
                <w:rFonts w:ascii="Arial" w:hAnsi="Arial" w:cs="Arial"/>
              </w:rPr>
              <w:t>State Policy Committee</w:t>
            </w:r>
            <w:r w:rsidR="009F15E8">
              <w:rPr>
                <w:rFonts w:ascii="Arial" w:hAnsi="Arial" w:cs="Arial"/>
              </w:rPr>
              <w:t xml:space="preserve"> review of </w:t>
            </w:r>
            <w:r w:rsidR="00823E6F">
              <w:rPr>
                <w:rFonts w:ascii="Arial" w:hAnsi="Arial" w:cs="Arial"/>
              </w:rPr>
              <w:t xml:space="preserve">Statewide </w:t>
            </w:r>
            <w:r w:rsidR="005476F8">
              <w:rPr>
                <w:rFonts w:ascii="Arial" w:hAnsi="Arial" w:cs="Arial"/>
              </w:rPr>
              <w:t>Charity Application</w:t>
            </w:r>
            <w:r w:rsidR="009F15E8">
              <w:rPr>
                <w:rFonts w:ascii="Arial" w:hAnsi="Arial" w:cs="Arial"/>
              </w:rPr>
              <w:t>s</w:t>
            </w:r>
          </w:p>
        </w:tc>
        <w:tc>
          <w:tcPr>
            <w:tcW w:w="1800" w:type="dxa"/>
            <w:tcBorders>
              <w:top w:val="single" w:sz="4" w:space="0" w:color="auto"/>
              <w:left w:val="single" w:sz="8" w:space="0" w:color="auto"/>
              <w:bottom w:val="single" w:sz="4" w:space="0" w:color="auto"/>
              <w:right w:val="single" w:sz="4" w:space="0" w:color="auto"/>
            </w:tcBorders>
          </w:tcPr>
          <w:p w14:paraId="60AD8791" w14:textId="6A370927" w:rsidR="005476F8" w:rsidRPr="000835B2" w:rsidRDefault="00823E6F" w:rsidP="00BF67AC">
            <w:pPr>
              <w:tabs>
                <w:tab w:val="left" w:pos="-720"/>
              </w:tabs>
              <w:suppressAutoHyphens/>
              <w:spacing w:line="240" w:lineRule="atLeast"/>
              <w:rPr>
                <w:rFonts w:ascii="Arial" w:hAnsi="Arial" w:cs="Arial"/>
              </w:rPr>
            </w:pPr>
            <w:r>
              <w:rPr>
                <w:rFonts w:ascii="Arial" w:hAnsi="Arial" w:cs="Arial"/>
              </w:rPr>
              <w:t>SCM</w:t>
            </w:r>
          </w:p>
        </w:tc>
      </w:tr>
      <w:tr w:rsidR="00A039E2" w:rsidRPr="00191EE9" w14:paraId="1D2CE44B" w14:textId="77777777" w:rsidTr="008F663D">
        <w:trPr>
          <w:trHeight w:hRule="exact" w:val="820"/>
        </w:trPr>
        <w:tc>
          <w:tcPr>
            <w:tcW w:w="8280" w:type="dxa"/>
            <w:tcBorders>
              <w:top w:val="single" w:sz="4" w:space="0" w:color="auto"/>
              <w:left w:val="single" w:sz="4" w:space="0" w:color="auto"/>
              <w:bottom w:val="single" w:sz="4" w:space="0" w:color="auto"/>
              <w:right w:val="single" w:sz="8" w:space="0" w:color="auto"/>
            </w:tcBorders>
          </w:tcPr>
          <w:p w14:paraId="2EA8A866" w14:textId="21778ED7" w:rsidR="00A039E2" w:rsidRDefault="00B70A90" w:rsidP="00BF67AC">
            <w:pPr>
              <w:tabs>
                <w:tab w:val="left" w:pos="-720"/>
              </w:tabs>
              <w:suppressAutoHyphens/>
              <w:spacing w:line="240" w:lineRule="atLeast"/>
              <w:rPr>
                <w:rFonts w:ascii="Arial" w:hAnsi="Arial" w:cs="Arial"/>
              </w:rPr>
            </w:pPr>
            <w:r>
              <w:rPr>
                <w:rFonts w:ascii="Arial" w:hAnsi="Arial" w:cs="Arial"/>
              </w:rPr>
              <w:t>16</w:t>
            </w:r>
            <w:r w:rsidR="00A039E2">
              <w:rPr>
                <w:rFonts w:ascii="Arial" w:hAnsi="Arial" w:cs="Arial"/>
              </w:rPr>
              <w:t>.</w:t>
            </w:r>
            <w:r w:rsidR="008F663D">
              <w:rPr>
                <w:rFonts w:ascii="Arial" w:hAnsi="Arial" w:cs="Arial"/>
              </w:rPr>
              <w:t xml:space="preserve">  </w:t>
            </w:r>
            <w:r w:rsidR="009F15E8">
              <w:rPr>
                <w:rFonts w:ascii="Arial" w:hAnsi="Arial" w:cs="Arial"/>
              </w:rPr>
              <w:t xml:space="preserve">Discussion and potential adoption of changes </w:t>
            </w:r>
            <w:r w:rsidR="00CE5BB6">
              <w:rPr>
                <w:rFonts w:ascii="Arial" w:hAnsi="Arial" w:cs="Arial"/>
              </w:rPr>
              <w:t xml:space="preserve">to </w:t>
            </w:r>
            <w:r w:rsidR="009F15E8">
              <w:rPr>
                <w:rFonts w:ascii="Arial" w:hAnsi="Arial" w:cs="Arial"/>
              </w:rPr>
              <w:t>participating charities policy (potential adoption of a contingency policy for when SECC may need to consider withholding donations from participating charities due to serious, extenuating circumstances)</w:t>
            </w:r>
          </w:p>
        </w:tc>
        <w:tc>
          <w:tcPr>
            <w:tcW w:w="1800" w:type="dxa"/>
            <w:tcBorders>
              <w:top w:val="single" w:sz="4" w:space="0" w:color="auto"/>
              <w:left w:val="single" w:sz="8" w:space="0" w:color="auto"/>
              <w:bottom w:val="single" w:sz="4" w:space="0" w:color="auto"/>
              <w:right w:val="single" w:sz="4" w:space="0" w:color="auto"/>
            </w:tcBorders>
          </w:tcPr>
          <w:p w14:paraId="175118B0" w14:textId="411AE3BD" w:rsidR="00A039E2" w:rsidRDefault="00CE5BB6"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16D4AAAC" w14:textId="77777777" w:rsidTr="00591E9A">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2E86AB0A" w14:textId="0C714DE9" w:rsidR="00BF67AC" w:rsidRDefault="00BF67AC" w:rsidP="00BF67AC">
            <w:pPr>
              <w:tabs>
                <w:tab w:val="left" w:pos="-720"/>
              </w:tabs>
              <w:suppressAutoHyphens/>
              <w:spacing w:line="240" w:lineRule="atLeast"/>
              <w:rPr>
                <w:rFonts w:ascii="Arial" w:hAnsi="Arial" w:cs="Arial"/>
              </w:rPr>
            </w:pPr>
            <w:r>
              <w:rPr>
                <w:rFonts w:ascii="Arial" w:hAnsi="Arial" w:cs="Arial"/>
              </w:rPr>
              <w:t>1</w:t>
            </w:r>
            <w:r w:rsidR="002F2581">
              <w:rPr>
                <w:rFonts w:ascii="Arial" w:hAnsi="Arial" w:cs="Arial"/>
              </w:rPr>
              <w:t>7</w:t>
            </w:r>
            <w:r>
              <w:rPr>
                <w:rFonts w:ascii="Arial" w:hAnsi="Arial" w:cs="Arial"/>
              </w:rPr>
              <w:t xml:space="preserve">.  SPC Chair and Co-Chair </w:t>
            </w:r>
            <w:r w:rsidR="008F663D">
              <w:rPr>
                <w:rFonts w:ascii="Arial" w:hAnsi="Arial" w:cs="Arial"/>
              </w:rPr>
              <w:t>Roles</w:t>
            </w:r>
          </w:p>
        </w:tc>
        <w:tc>
          <w:tcPr>
            <w:tcW w:w="1800" w:type="dxa"/>
            <w:tcBorders>
              <w:top w:val="single" w:sz="4" w:space="0" w:color="auto"/>
              <w:left w:val="single" w:sz="8" w:space="0" w:color="auto"/>
              <w:bottom w:val="single" w:sz="4" w:space="0" w:color="auto"/>
              <w:right w:val="single" w:sz="4" w:space="0" w:color="auto"/>
            </w:tcBorders>
          </w:tcPr>
          <w:p w14:paraId="7F5C667C" w14:textId="4EE22930" w:rsidR="00BF67AC" w:rsidRPr="000835B2" w:rsidRDefault="00BF67AC"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658E8E72" w14:textId="77777777" w:rsidTr="003D147E">
        <w:trPr>
          <w:trHeight w:hRule="exact" w:val="1090"/>
        </w:trPr>
        <w:tc>
          <w:tcPr>
            <w:tcW w:w="8280" w:type="dxa"/>
            <w:tcBorders>
              <w:top w:val="single" w:sz="4" w:space="0" w:color="auto"/>
              <w:left w:val="single" w:sz="4" w:space="0" w:color="auto"/>
              <w:bottom w:val="single" w:sz="4" w:space="0" w:color="auto"/>
              <w:right w:val="single" w:sz="8" w:space="0" w:color="auto"/>
            </w:tcBorders>
          </w:tcPr>
          <w:p w14:paraId="750B0FA4" w14:textId="14D27D54" w:rsidR="00BF67AC" w:rsidRPr="000835B2" w:rsidRDefault="00BF67AC"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2F2581">
              <w:rPr>
                <w:rFonts w:ascii="Arial" w:hAnsi="Arial" w:cs="Arial"/>
              </w:rPr>
              <w:t>8</w:t>
            </w:r>
            <w:r w:rsidRPr="000835B2">
              <w:rPr>
                <w:rFonts w:ascii="Arial" w:hAnsi="Arial" w:cs="Arial"/>
              </w:rPr>
              <w:t>.</w:t>
            </w:r>
            <w:r>
              <w:rPr>
                <w:rFonts w:ascii="Arial" w:hAnsi="Arial" w:cs="Arial"/>
              </w:rPr>
              <w:t xml:space="preserve">  </w:t>
            </w:r>
            <w:r w:rsidRPr="000835B2">
              <w:rPr>
                <w:rFonts w:ascii="Arial" w:hAnsi="Arial" w:cs="Arial"/>
              </w:rPr>
              <w:t xml:space="preserve">Public Comment  </w:t>
            </w:r>
          </w:p>
          <w:p w14:paraId="4463F9E5" w14:textId="77777777" w:rsidR="00BF67AC" w:rsidRPr="000835B2" w:rsidRDefault="00BF67AC" w:rsidP="00BF67AC">
            <w:pPr>
              <w:numPr>
                <w:ilvl w:val="0"/>
                <w:numId w:val="28"/>
              </w:numPr>
              <w:tabs>
                <w:tab w:val="left" w:pos="0"/>
                <w:tab w:val="left" w:pos="702"/>
                <w:tab w:val="left" w:pos="3060"/>
              </w:tabs>
              <w:suppressAutoHyphens/>
              <w:spacing w:line="240" w:lineRule="atLeast"/>
              <w:jc w:val="both"/>
              <w:rPr>
                <w:rFonts w:ascii="Arial" w:hAnsi="Arial" w:cs="Arial"/>
              </w:rPr>
            </w:pPr>
            <w:r w:rsidRPr="000835B2">
              <w:rPr>
                <w:rFonts w:ascii="Arial" w:hAnsi="Arial" w:cs="Arial"/>
              </w:rPr>
              <w:t xml:space="preserve">Public comment may include any agenda item or any item not on the agenda. </w:t>
            </w:r>
          </w:p>
          <w:p w14:paraId="4A769A30" w14:textId="2DD833E0" w:rsidR="00BF67AC" w:rsidRPr="000835B2" w:rsidRDefault="00BF67AC" w:rsidP="00BF67AC">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 xml:space="preserve">             The public is encouraged to take advantage of this opportunity. Comments </w:t>
            </w:r>
            <w:r w:rsidR="00911069">
              <w:rPr>
                <w:rFonts w:ascii="Arial" w:hAnsi="Arial" w:cs="Arial"/>
              </w:rPr>
              <w:t>may</w:t>
            </w:r>
            <w:r w:rsidRPr="000835B2">
              <w:rPr>
                <w:rFonts w:ascii="Arial" w:hAnsi="Arial" w:cs="Arial"/>
              </w:rPr>
              <w:t xml:space="preserve"> be limited to three (3) minutes. </w:t>
            </w:r>
          </w:p>
          <w:p w14:paraId="4305EEAA" w14:textId="77777777" w:rsidR="00BF67AC" w:rsidRPr="000835B2" w:rsidRDefault="00BF67AC" w:rsidP="00BF67AC">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BF67AC" w:rsidRPr="000835B2" w:rsidRDefault="00BF67AC" w:rsidP="00BF67AC">
            <w:pPr>
              <w:tabs>
                <w:tab w:val="left" w:pos="0"/>
              </w:tabs>
              <w:suppressAutoHyphens/>
              <w:spacing w:line="240" w:lineRule="atLeast"/>
              <w:rPr>
                <w:rFonts w:ascii="Arial" w:hAnsi="Arial" w:cs="Arial"/>
              </w:rPr>
            </w:pPr>
            <w:r w:rsidRPr="000835B2">
              <w:rPr>
                <w:rFonts w:ascii="Arial" w:hAnsi="Arial" w:cs="Arial"/>
              </w:rPr>
              <w:t>SPC Chair</w:t>
            </w:r>
          </w:p>
          <w:p w14:paraId="3CDC2BF1" w14:textId="77777777" w:rsidR="00BF67AC" w:rsidRPr="000835B2" w:rsidRDefault="00BF67AC" w:rsidP="00BF67AC">
            <w:pPr>
              <w:tabs>
                <w:tab w:val="left" w:pos="-720"/>
              </w:tabs>
              <w:suppressAutoHyphens/>
              <w:spacing w:line="240" w:lineRule="atLeast"/>
              <w:rPr>
                <w:rFonts w:ascii="Arial" w:hAnsi="Arial" w:cs="Arial"/>
              </w:rPr>
            </w:pPr>
          </w:p>
        </w:tc>
      </w:tr>
      <w:tr w:rsidR="00BF67AC" w:rsidRPr="00191EE9" w14:paraId="7E47160E" w14:textId="77777777" w:rsidTr="00D841B3">
        <w:trPr>
          <w:trHeight w:hRule="exact" w:val="352"/>
        </w:trPr>
        <w:tc>
          <w:tcPr>
            <w:tcW w:w="8280" w:type="dxa"/>
            <w:tcBorders>
              <w:top w:val="single" w:sz="4" w:space="0" w:color="auto"/>
              <w:left w:val="single" w:sz="4" w:space="0" w:color="auto"/>
              <w:bottom w:val="single" w:sz="4" w:space="0" w:color="auto"/>
              <w:right w:val="single" w:sz="8" w:space="0" w:color="auto"/>
            </w:tcBorders>
          </w:tcPr>
          <w:p w14:paraId="28FB99B6" w14:textId="10953E08" w:rsidR="00BF67AC" w:rsidRPr="000835B2" w:rsidRDefault="00BF67AC"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2F2581">
              <w:rPr>
                <w:rFonts w:ascii="Arial" w:hAnsi="Arial" w:cs="Arial"/>
              </w:rPr>
              <w:t>9</w:t>
            </w:r>
            <w:r w:rsidRPr="000835B2">
              <w:rPr>
                <w:rFonts w:ascii="Arial" w:hAnsi="Arial" w:cs="Arial"/>
              </w:rPr>
              <w:t>.</w:t>
            </w:r>
            <w:r>
              <w:rPr>
                <w:rFonts w:ascii="Arial" w:hAnsi="Arial" w:cs="Arial"/>
              </w:rPr>
              <w:t xml:space="preserve">  </w:t>
            </w:r>
            <w:r w:rsidRPr="000835B2">
              <w:rPr>
                <w:rFonts w:ascii="Arial" w:hAnsi="Arial" w:cs="Arial"/>
              </w:rPr>
              <w:t>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BF67AC" w:rsidRPr="000835B2" w:rsidRDefault="00BF67AC" w:rsidP="00BF67AC">
            <w:pPr>
              <w:tabs>
                <w:tab w:val="left" w:pos="-720"/>
              </w:tabs>
              <w:suppressAutoHyphens/>
              <w:spacing w:line="240" w:lineRule="atLeast"/>
              <w:rPr>
                <w:rFonts w:ascii="Arial" w:hAnsi="Arial" w:cs="Arial"/>
              </w:rPr>
            </w:pPr>
            <w:r w:rsidRPr="000835B2">
              <w:rPr>
                <w:rFonts w:ascii="Arial" w:hAnsi="Arial" w:cs="Arial"/>
              </w:rPr>
              <w:t>SPC Members</w:t>
            </w:r>
          </w:p>
        </w:tc>
      </w:tr>
      <w:tr w:rsidR="00BF67AC" w:rsidRPr="00191EE9" w14:paraId="3ED42FA7"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5A9216EF" w:rsidR="00BF67AC" w:rsidRPr="000835B2" w:rsidRDefault="002F2581"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20</w:t>
            </w:r>
            <w:r w:rsidR="00BF67AC" w:rsidRPr="000835B2">
              <w:rPr>
                <w:rFonts w:ascii="Arial" w:hAnsi="Arial" w:cs="Arial"/>
              </w:rPr>
              <w:t>.</w:t>
            </w:r>
            <w:r w:rsidR="00BF67AC">
              <w:rPr>
                <w:rFonts w:ascii="Arial" w:hAnsi="Arial" w:cs="Arial"/>
              </w:rPr>
              <w:t xml:space="preserve">  </w:t>
            </w:r>
            <w:r w:rsidR="00BF67AC" w:rsidRPr="000835B2">
              <w:rPr>
                <w:rFonts w:ascii="Arial" w:hAnsi="Arial" w:cs="Arial"/>
              </w:rPr>
              <w:t>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BF67AC" w:rsidRPr="000835B2" w:rsidRDefault="00BF67AC" w:rsidP="00BF67AC">
            <w:pPr>
              <w:tabs>
                <w:tab w:val="left" w:pos="0"/>
              </w:tabs>
              <w:suppressAutoHyphens/>
              <w:spacing w:line="240" w:lineRule="atLeast"/>
              <w:rPr>
                <w:rFonts w:ascii="Arial" w:hAnsi="Arial" w:cs="Arial"/>
              </w:rPr>
            </w:pPr>
            <w:r w:rsidRPr="000835B2">
              <w:rPr>
                <w:rFonts w:ascii="Arial" w:hAnsi="Arial" w:cs="Arial"/>
              </w:rPr>
              <w:t>SPC Chair</w:t>
            </w:r>
          </w:p>
          <w:p w14:paraId="4C504782" w14:textId="77777777" w:rsidR="00BF67AC" w:rsidRPr="000835B2" w:rsidRDefault="00BF67AC" w:rsidP="00BF67AC">
            <w:pPr>
              <w:tabs>
                <w:tab w:val="left" w:pos="-720"/>
              </w:tabs>
              <w:suppressAutoHyphens/>
              <w:spacing w:line="240" w:lineRule="atLeast"/>
              <w:rPr>
                <w:rFonts w:ascii="Arial" w:hAnsi="Arial" w:cs="Arial"/>
              </w:rPr>
            </w:pPr>
          </w:p>
        </w:tc>
      </w:tr>
      <w:tr w:rsidR="00BF67AC" w:rsidRPr="00191EE9" w14:paraId="49BB3033" w14:textId="77777777" w:rsidTr="00D841B3">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6D34E2F2" w14:textId="345701E4" w:rsidR="00BF67AC" w:rsidRPr="000835B2" w:rsidRDefault="0046134D" w:rsidP="00BF67A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2</w:t>
            </w:r>
            <w:r w:rsidR="002F2581">
              <w:rPr>
                <w:rFonts w:ascii="Arial" w:hAnsi="Arial" w:cs="Arial"/>
              </w:rPr>
              <w:t>1</w:t>
            </w:r>
            <w:r w:rsidR="00BF67AC" w:rsidRPr="000835B2">
              <w:rPr>
                <w:rFonts w:ascii="Arial" w:hAnsi="Arial" w:cs="Arial"/>
              </w:rPr>
              <w:t>.</w:t>
            </w:r>
            <w:r w:rsidR="00BF67AC">
              <w:rPr>
                <w:rFonts w:ascii="Arial" w:hAnsi="Arial" w:cs="Arial"/>
              </w:rPr>
              <w:t xml:space="preserve">  </w:t>
            </w:r>
            <w:r w:rsidR="00BF67AC" w:rsidRPr="000835B2">
              <w:rPr>
                <w:rFonts w:ascii="Arial" w:hAnsi="Arial" w:cs="Arial"/>
              </w:rPr>
              <w:t>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BF67AC" w:rsidRPr="000835B2" w:rsidRDefault="00BF67AC" w:rsidP="00BF67AC">
            <w:pPr>
              <w:tabs>
                <w:tab w:val="left" w:pos="0"/>
              </w:tabs>
              <w:suppressAutoHyphens/>
              <w:spacing w:line="240" w:lineRule="atLeast"/>
              <w:rPr>
                <w:rFonts w:ascii="Arial" w:hAnsi="Arial" w:cs="Arial"/>
              </w:rPr>
            </w:pPr>
            <w:r w:rsidRPr="000835B2">
              <w:rPr>
                <w:rFonts w:ascii="Arial" w:hAnsi="Arial" w:cs="Arial"/>
              </w:rPr>
              <w:t>SPC Chair</w:t>
            </w:r>
          </w:p>
          <w:p w14:paraId="31634E2F" w14:textId="77777777" w:rsidR="00BF67AC" w:rsidRPr="000835B2" w:rsidRDefault="00BF67AC" w:rsidP="00BF67AC">
            <w:pPr>
              <w:tabs>
                <w:tab w:val="left" w:pos="-720"/>
              </w:tabs>
              <w:suppressAutoHyphens/>
              <w:spacing w:line="240" w:lineRule="atLeast"/>
              <w:rPr>
                <w:rFonts w:ascii="Arial" w:hAnsi="Arial" w:cs="Arial"/>
              </w:rPr>
            </w:pPr>
          </w:p>
        </w:tc>
      </w:tr>
      <w:tr w:rsidR="00BF67AC" w:rsidRPr="00191EE9" w14:paraId="3C19652D" w14:textId="77777777" w:rsidTr="00213EAA">
        <w:trPr>
          <w:trHeight w:hRule="exact" w:val="74"/>
        </w:trPr>
        <w:tc>
          <w:tcPr>
            <w:tcW w:w="8280" w:type="dxa"/>
            <w:tcBorders>
              <w:top w:val="single" w:sz="4" w:space="0" w:color="auto"/>
              <w:bottom w:val="nil"/>
            </w:tcBorders>
          </w:tcPr>
          <w:p w14:paraId="2D34E72D" w14:textId="77777777" w:rsidR="00BF67AC" w:rsidRPr="000835B2" w:rsidRDefault="00BF67AC" w:rsidP="00BF67AC">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BF67AC" w:rsidRPr="000835B2" w:rsidRDefault="00BF67AC" w:rsidP="00BF67AC">
            <w:pPr>
              <w:tabs>
                <w:tab w:val="left" w:pos="-720"/>
              </w:tabs>
              <w:suppressAutoHyphens/>
              <w:spacing w:line="240" w:lineRule="atLeast"/>
              <w:rPr>
                <w:rFonts w:ascii="Arial" w:hAnsi="Arial" w:cs="Arial"/>
              </w:rPr>
            </w:pPr>
          </w:p>
        </w:tc>
      </w:tr>
    </w:tbl>
    <w:p w14:paraId="354B3FF9" w14:textId="77777777" w:rsidR="005F1EA6" w:rsidRPr="00191EE9" w:rsidRDefault="005F1EA6" w:rsidP="00F474A7">
      <w:pPr>
        <w:keepNext/>
        <w:keepLines/>
        <w:tabs>
          <w:tab w:val="left" w:pos="0"/>
        </w:tabs>
        <w:suppressAutoHyphens/>
        <w:spacing w:line="240" w:lineRule="atLeast"/>
        <w:ind w:right="324"/>
        <w:rPr>
          <w:rFonts w:ascii="Arial" w:hAnsi="Arial" w:cs="Arial"/>
          <w:b/>
          <w:bCs/>
        </w:rPr>
      </w:pPr>
    </w:p>
    <w:p w14:paraId="22E1F805" w14:textId="77777777" w:rsidR="005F1EA6" w:rsidRPr="00191EE9" w:rsidRDefault="005F1EA6" w:rsidP="005F1EA6">
      <w:pPr>
        <w:keepNext/>
        <w:keepLines/>
        <w:tabs>
          <w:tab w:val="left" w:pos="0"/>
        </w:tabs>
        <w:suppressAutoHyphens/>
        <w:spacing w:line="240" w:lineRule="atLeast"/>
        <w:ind w:right="324"/>
        <w:jc w:val="center"/>
        <w:rPr>
          <w:rFonts w:ascii="Arial" w:hAnsi="Arial" w:cs="Arial"/>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 xml:space="preserve">NOTICE OF ASSISTANCE AT PUBLIC MEETINGS </w:t>
      </w:r>
      <w:r w:rsidRPr="00191EE9">
        <w:rPr>
          <w:rFonts w:ascii="Arial" w:hAnsi="Arial" w:cs="Arial"/>
          <w:b/>
          <w:bCs/>
        </w:rPr>
        <w:fldChar w:fldCharType="begin"/>
      </w:r>
      <w:r w:rsidRPr="00191EE9">
        <w:rPr>
          <w:rFonts w:ascii="Arial" w:hAnsi="Arial" w:cs="Arial"/>
          <w:b/>
          <w:bCs/>
        </w:rPr>
        <w:instrText>tc  \l 1 "NOTICE OF ASSISTANCE AT PUBLIC MEETINGS "</w:instrText>
      </w:r>
      <w:r w:rsidRPr="00191EE9">
        <w:rPr>
          <w:rFonts w:ascii="Arial" w:hAnsi="Arial" w:cs="Arial"/>
          <w:b/>
          <w:bCs/>
        </w:rPr>
        <w:fldChar w:fldCharType="end"/>
      </w:r>
    </w:p>
    <w:p w14:paraId="51F49302" w14:textId="77777777" w:rsidR="00DC48D9" w:rsidRPr="00191EE9" w:rsidRDefault="005F1EA6" w:rsidP="00F474A7">
      <w:pPr>
        <w:keepLines/>
        <w:tabs>
          <w:tab w:val="left" w:pos="0"/>
        </w:tabs>
        <w:suppressAutoHyphens/>
        <w:spacing w:line="240" w:lineRule="atLeast"/>
        <w:ind w:right="324"/>
        <w:jc w:val="both"/>
        <w:rPr>
          <w:rFonts w:ascii="Arial" w:hAnsi="Arial" w:cs="Arial"/>
          <w:spacing w:val="-2"/>
        </w:rPr>
      </w:pPr>
      <w:r w:rsidRPr="00191EE9">
        <w:rPr>
          <w:rFonts w:ascii="Arial" w:hAnsi="Arial" w:cs="Arial"/>
          <w:spacing w:val="-2"/>
        </w:rPr>
        <w:t xml:space="preserve">Persons with disabilities who plan to attend this meeting and who need auxiliary aids or services (such as interpreters for persons who are deaf or hearing impaired, readers, large </w:t>
      </w:r>
      <w:proofErr w:type="gramStart"/>
      <w:r w:rsidRPr="00191EE9">
        <w:rPr>
          <w:rFonts w:ascii="Arial" w:hAnsi="Arial" w:cs="Arial"/>
          <w:spacing w:val="-2"/>
        </w:rPr>
        <w:t>print</w:t>
      </w:r>
      <w:proofErr w:type="gramEnd"/>
      <w:r w:rsidRPr="00191EE9">
        <w:rPr>
          <w:rFonts w:ascii="Arial" w:hAnsi="Arial" w:cs="Arial"/>
          <w:spacing w:val="-2"/>
        </w:rPr>
        <w:t xml:space="preserve">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191EE9" w:rsidSect="009B6117">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F5E2" w14:textId="77777777" w:rsidR="009B6117" w:rsidRDefault="009B6117">
      <w:pPr>
        <w:spacing w:line="20" w:lineRule="exact"/>
        <w:rPr>
          <w:szCs w:val="24"/>
        </w:rPr>
      </w:pPr>
    </w:p>
  </w:endnote>
  <w:endnote w:type="continuationSeparator" w:id="0">
    <w:p w14:paraId="68542E14" w14:textId="77777777" w:rsidR="009B6117" w:rsidRDefault="009B6117">
      <w:r>
        <w:rPr>
          <w:szCs w:val="24"/>
        </w:rPr>
        <w:t xml:space="preserve"> </w:t>
      </w:r>
    </w:p>
  </w:endnote>
  <w:endnote w:type="continuationNotice" w:id="1">
    <w:p w14:paraId="307ABDEA" w14:textId="77777777" w:rsidR="009B6117" w:rsidRDefault="009B6117">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23CF" w14:textId="77777777" w:rsidR="009B6117" w:rsidRDefault="009B6117">
      <w:r>
        <w:rPr>
          <w:szCs w:val="24"/>
        </w:rPr>
        <w:separator/>
      </w:r>
    </w:p>
  </w:footnote>
  <w:footnote w:type="continuationSeparator" w:id="0">
    <w:p w14:paraId="5112F095" w14:textId="77777777" w:rsidR="009B6117" w:rsidRDefault="009B6117">
      <w:r>
        <w:continuationSeparator/>
      </w:r>
    </w:p>
  </w:footnote>
  <w:footnote w:type="continuationNotice" w:id="1">
    <w:p w14:paraId="6211EC23" w14:textId="77777777" w:rsidR="009B6117" w:rsidRDefault="009B6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num>
  <w:num w:numId="21" w16cid:durableId="1752240354">
    <w:abstractNumId w:val="23"/>
  </w:num>
  <w:num w:numId="22" w16cid:durableId="1525052485">
    <w:abstractNumId w:val="23"/>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14805"/>
    <w:rsid w:val="00015FA8"/>
    <w:rsid w:val="00016D87"/>
    <w:rsid w:val="00020102"/>
    <w:rsid w:val="000201E1"/>
    <w:rsid w:val="00024092"/>
    <w:rsid w:val="000310F7"/>
    <w:rsid w:val="00036E10"/>
    <w:rsid w:val="00040C0F"/>
    <w:rsid w:val="000417C3"/>
    <w:rsid w:val="00042077"/>
    <w:rsid w:val="00045C8B"/>
    <w:rsid w:val="000554E5"/>
    <w:rsid w:val="000566E0"/>
    <w:rsid w:val="000610A4"/>
    <w:rsid w:val="00066E84"/>
    <w:rsid w:val="000711A6"/>
    <w:rsid w:val="00071B42"/>
    <w:rsid w:val="00080763"/>
    <w:rsid w:val="000835B2"/>
    <w:rsid w:val="00091542"/>
    <w:rsid w:val="00097CB9"/>
    <w:rsid w:val="000B1A97"/>
    <w:rsid w:val="000B5F1D"/>
    <w:rsid w:val="000C0936"/>
    <w:rsid w:val="000C1230"/>
    <w:rsid w:val="000C1628"/>
    <w:rsid w:val="000C210C"/>
    <w:rsid w:val="000C4418"/>
    <w:rsid w:val="000C55FD"/>
    <w:rsid w:val="000C5FF9"/>
    <w:rsid w:val="000C6070"/>
    <w:rsid w:val="000C67C6"/>
    <w:rsid w:val="000D3FE2"/>
    <w:rsid w:val="000D6F2B"/>
    <w:rsid w:val="000E044E"/>
    <w:rsid w:val="000F2E6B"/>
    <w:rsid w:val="000F521F"/>
    <w:rsid w:val="001025B4"/>
    <w:rsid w:val="0011064C"/>
    <w:rsid w:val="001107D0"/>
    <w:rsid w:val="00117AE1"/>
    <w:rsid w:val="00120394"/>
    <w:rsid w:val="00131096"/>
    <w:rsid w:val="00132092"/>
    <w:rsid w:val="00141C37"/>
    <w:rsid w:val="0014495A"/>
    <w:rsid w:val="00146566"/>
    <w:rsid w:val="00146D96"/>
    <w:rsid w:val="00151EA9"/>
    <w:rsid w:val="00152C77"/>
    <w:rsid w:val="0015763D"/>
    <w:rsid w:val="00157E6F"/>
    <w:rsid w:val="00164175"/>
    <w:rsid w:val="001641B6"/>
    <w:rsid w:val="00164F9B"/>
    <w:rsid w:val="001651F9"/>
    <w:rsid w:val="001670A3"/>
    <w:rsid w:val="00171693"/>
    <w:rsid w:val="00172296"/>
    <w:rsid w:val="00175899"/>
    <w:rsid w:val="00180256"/>
    <w:rsid w:val="001824EC"/>
    <w:rsid w:val="00191008"/>
    <w:rsid w:val="00191EE9"/>
    <w:rsid w:val="00192F7E"/>
    <w:rsid w:val="0019379F"/>
    <w:rsid w:val="00193D47"/>
    <w:rsid w:val="0019410E"/>
    <w:rsid w:val="001A6935"/>
    <w:rsid w:val="001B0E50"/>
    <w:rsid w:val="001B604D"/>
    <w:rsid w:val="001B762B"/>
    <w:rsid w:val="001C5FCB"/>
    <w:rsid w:val="001C7139"/>
    <w:rsid w:val="001C7B5A"/>
    <w:rsid w:val="001D2D41"/>
    <w:rsid w:val="001D39F1"/>
    <w:rsid w:val="001D3D90"/>
    <w:rsid w:val="001F3E8C"/>
    <w:rsid w:val="001F3EB3"/>
    <w:rsid w:val="001F41E0"/>
    <w:rsid w:val="001F434D"/>
    <w:rsid w:val="00200158"/>
    <w:rsid w:val="002015DA"/>
    <w:rsid w:val="00201A67"/>
    <w:rsid w:val="0021034C"/>
    <w:rsid w:val="00213193"/>
    <w:rsid w:val="00213DB1"/>
    <w:rsid w:val="00213EAA"/>
    <w:rsid w:val="00214DD7"/>
    <w:rsid w:val="00215F72"/>
    <w:rsid w:val="002267A5"/>
    <w:rsid w:val="00230AA5"/>
    <w:rsid w:val="00232855"/>
    <w:rsid w:val="0023578B"/>
    <w:rsid w:val="0024275B"/>
    <w:rsid w:val="00245A77"/>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A1951"/>
    <w:rsid w:val="002A21E7"/>
    <w:rsid w:val="002A6754"/>
    <w:rsid w:val="002B3349"/>
    <w:rsid w:val="002B3E83"/>
    <w:rsid w:val="002B60CF"/>
    <w:rsid w:val="002C5B55"/>
    <w:rsid w:val="002C6636"/>
    <w:rsid w:val="002C66FC"/>
    <w:rsid w:val="002D0CF4"/>
    <w:rsid w:val="002D3F99"/>
    <w:rsid w:val="002D444A"/>
    <w:rsid w:val="002D737D"/>
    <w:rsid w:val="002E6A6C"/>
    <w:rsid w:val="002E745A"/>
    <w:rsid w:val="002F113E"/>
    <w:rsid w:val="002F171A"/>
    <w:rsid w:val="002F2581"/>
    <w:rsid w:val="002F7394"/>
    <w:rsid w:val="002F75AC"/>
    <w:rsid w:val="00303F85"/>
    <w:rsid w:val="003043B3"/>
    <w:rsid w:val="0031128F"/>
    <w:rsid w:val="003122A6"/>
    <w:rsid w:val="003151FD"/>
    <w:rsid w:val="00316C21"/>
    <w:rsid w:val="00322092"/>
    <w:rsid w:val="003237D0"/>
    <w:rsid w:val="00330B82"/>
    <w:rsid w:val="0033121E"/>
    <w:rsid w:val="00337630"/>
    <w:rsid w:val="0034116C"/>
    <w:rsid w:val="003429A9"/>
    <w:rsid w:val="00342F23"/>
    <w:rsid w:val="00346ED3"/>
    <w:rsid w:val="00354419"/>
    <w:rsid w:val="00366822"/>
    <w:rsid w:val="003714E1"/>
    <w:rsid w:val="00375FD3"/>
    <w:rsid w:val="00376057"/>
    <w:rsid w:val="003801E3"/>
    <w:rsid w:val="003843D9"/>
    <w:rsid w:val="003847B7"/>
    <w:rsid w:val="00385BED"/>
    <w:rsid w:val="00387759"/>
    <w:rsid w:val="003910C6"/>
    <w:rsid w:val="0039359C"/>
    <w:rsid w:val="003956CF"/>
    <w:rsid w:val="00395766"/>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3F2F"/>
    <w:rsid w:val="003E3FF6"/>
    <w:rsid w:val="003E5EC1"/>
    <w:rsid w:val="003F263C"/>
    <w:rsid w:val="003F2F1F"/>
    <w:rsid w:val="003F6E44"/>
    <w:rsid w:val="003F764C"/>
    <w:rsid w:val="0040045B"/>
    <w:rsid w:val="00414B8A"/>
    <w:rsid w:val="0041602D"/>
    <w:rsid w:val="00422228"/>
    <w:rsid w:val="00422ECD"/>
    <w:rsid w:val="00423424"/>
    <w:rsid w:val="00423B88"/>
    <w:rsid w:val="00426BA6"/>
    <w:rsid w:val="00427258"/>
    <w:rsid w:val="00433A0C"/>
    <w:rsid w:val="00443407"/>
    <w:rsid w:val="00444AA3"/>
    <w:rsid w:val="00445198"/>
    <w:rsid w:val="004454F2"/>
    <w:rsid w:val="004507E0"/>
    <w:rsid w:val="00450E27"/>
    <w:rsid w:val="004545EC"/>
    <w:rsid w:val="004555C4"/>
    <w:rsid w:val="00455CAE"/>
    <w:rsid w:val="00457DA6"/>
    <w:rsid w:val="0046134D"/>
    <w:rsid w:val="00461A82"/>
    <w:rsid w:val="00462C5D"/>
    <w:rsid w:val="00467D9C"/>
    <w:rsid w:val="00470C49"/>
    <w:rsid w:val="0047774D"/>
    <w:rsid w:val="004779C0"/>
    <w:rsid w:val="004806D9"/>
    <w:rsid w:val="00482F50"/>
    <w:rsid w:val="004849F8"/>
    <w:rsid w:val="00486E75"/>
    <w:rsid w:val="004948DF"/>
    <w:rsid w:val="004A0178"/>
    <w:rsid w:val="004A0867"/>
    <w:rsid w:val="004A3119"/>
    <w:rsid w:val="004A79E2"/>
    <w:rsid w:val="004B0C19"/>
    <w:rsid w:val="004B521C"/>
    <w:rsid w:val="004C1677"/>
    <w:rsid w:val="004C1D92"/>
    <w:rsid w:val="004C238F"/>
    <w:rsid w:val="004C3906"/>
    <w:rsid w:val="004D0EA5"/>
    <w:rsid w:val="004D23AD"/>
    <w:rsid w:val="004D33F5"/>
    <w:rsid w:val="004E13B9"/>
    <w:rsid w:val="004E4800"/>
    <w:rsid w:val="00500954"/>
    <w:rsid w:val="005018B4"/>
    <w:rsid w:val="00504E4B"/>
    <w:rsid w:val="0051005A"/>
    <w:rsid w:val="005148BB"/>
    <w:rsid w:val="00527E15"/>
    <w:rsid w:val="00531CC8"/>
    <w:rsid w:val="005323F1"/>
    <w:rsid w:val="00534977"/>
    <w:rsid w:val="00541DA3"/>
    <w:rsid w:val="005476F8"/>
    <w:rsid w:val="00547B3C"/>
    <w:rsid w:val="00553290"/>
    <w:rsid w:val="0055340D"/>
    <w:rsid w:val="00555875"/>
    <w:rsid w:val="00565002"/>
    <w:rsid w:val="00567AB3"/>
    <w:rsid w:val="005704FA"/>
    <w:rsid w:val="00574424"/>
    <w:rsid w:val="00577F93"/>
    <w:rsid w:val="0058383A"/>
    <w:rsid w:val="00583CD1"/>
    <w:rsid w:val="0058698A"/>
    <w:rsid w:val="00586E02"/>
    <w:rsid w:val="00590FA1"/>
    <w:rsid w:val="00591E9A"/>
    <w:rsid w:val="005946C3"/>
    <w:rsid w:val="00594D85"/>
    <w:rsid w:val="005964C3"/>
    <w:rsid w:val="00597645"/>
    <w:rsid w:val="005A15F7"/>
    <w:rsid w:val="005A5DE1"/>
    <w:rsid w:val="005B2872"/>
    <w:rsid w:val="005B60DF"/>
    <w:rsid w:val="005C0855"/>
    <w:rsid w:val="005C60D0"/>
    <w:rsid w:val="005D10B5"/>
    <w:rsid w:val="005D3613"/>
    <w:rsid w:val="005D7609"/>
    <w:rsid w:val="005D790C"/>
    <w:rsid w:val="005D7A34"/>
    <w:rsid w:val="005E2499"/>
    <w:rsid w:val="005E31F7"/>
    <w:rsid w:val="005E5A1C"/>
    <w:rsid w:val="005F00FF"/>
    <w:rsid w:val="005F1EA6"/>
    <w:rsid w:val="005F236B"/>
    <w:rsid w:val="005F2B10"/>
    <w:rsid w:val="006000B4"/>
    <w:rsid w:val="006134A0"/>
    <w:rsid w:val="0061430F"/>
    <w:rsid w:val="00617972"/>
    <w:rsid w:val="006225D6"/>
    <w:rsid w:val="00631F94"/>
    <w:rsid w:val="00632028"/>
    <w:rsid w:val="00640CFB"/>
    <w:rsid w:val="006419B9"/>
    <w:rsid w:val="0064247B"/>
    <w:rsid w:val="00644217"/>
    <w:rsid w:val="006443B6"/>
    <w:rsid w:val="00651D13"/>
    <w:rsid w:val="00653140"/>
    <w:rsid w:val="006630AB"/>
    <w:rsid w:val="006703EF"/>
    <w:rsid w:val="00674145"/>
    <w:rsid w:val="0068211E"/>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7DB"/>
    <w:rsid w:val="006A5F4A"/>
    <w:rsid w:val="006A718B"/>
    <w:rsid w:val="006A78F3"/>
    <w:rsid w:val="006C10A4"/>
    <w:rsid w:val="006C337A"/>
    <w:rsid w:val="006C695E"/>
    <w:rsid w:val="006D4D39"/>
    <w:rsid w:val="006D754B"/>
    <w:rsid w:val="006D77EC"/>
    <w:rsid w:val="006E2DC4"/>
    <w:rsid w:val="006E32A7"/>
    <w:rsid w:val="006E518D"/>
    <w:rsid w:val="006E7EA2"/>
    <w:rsid w:val="006F001F"/>
    <w:rsid w:val="006F4C14"/>
    <w:rsid w:val="00701847"/>
    <w:rsid w:val="00702AC6"/>
    <w:rsid w:val="00705BFC"/>
    <w:rsid w:val="007075CF"/>
    <w:rsid w:val="007105DB"/>
    <w:rsid w:val="00710866"/>
    <w:rsid w:val="00710BEA"/>
    <w:rsid w:val="00715340"/>
    <w:rsid w:val="00717818"/>
    <w:rsid w:val="0072068A"/>
    <w:rsid w:val="00720D2B"/>
    <w:rsid w:val="00726019"/>
    <w:rsid w:val="00741200"/>
    <w:rsid w:val="00742CA4"/>
    <w:rsid w:val="00763526"/>
    <w:rsid w:val="0076426E"/>
    <w:rsid w:val="00767F93"/>
    <w:rsid w:val="00770CF1"/>
    <w:rsid w:val="00771664"/>
    <w:rsid w:val="007727C8"/>
    <w:rsid w:val="00774640"/>
    <w:rsid w:val="0077744E"/>
    <w:rsid w:val="00780D2A"/>
    <w:rsid w:val="0078110A"/>
    <w:rsid w:val="00783704"/>
    <w:rsid w:val="00786DB2"/>
    <w:rsid w:val="00790C35"/>
    <w:rsid w:val="0079729C"/>
    <w:rsid w:val="007A29C5"/>
    <w:rsid w:val="007A7392"/>
    <w:rsid w:val="007B08F5"/>
    <w:rsid w:val="007B3EE6"/>
    <w:rsid w:val="007B5A1E"/>
    <w:rsid w:val="007C14A0"/>
    <w:rsid w:val="007C3F28"/>
    <w:rsid w:val="007C75D7"/>
    <w:rsid w:val="007D0800"/>
    <w:rsid w:val="007D1094"/>
    <w:rsid w:val="007D2E3D"/>
    <w:rsid w:val="007D603A"/>
    <w:rsid w:val="007D6F68"/>
    <w:rsid w:val="007E213F"/>
    <w:rsid w:val="007F066F"/>
    <w:rsid w:val="007F1493"/>
    <w:rsid w:val="007F523B"/>
    <w:rsid w:val="007F65A9"/>
    <w:rsid w:val="007F744A"/>
    <w:rsid w:val="008006D3"/>
    <w:rsid w:val="00801673"/>
    <w:rsid w:val="008068E8"/>
    <w:rsid w:val="00806AED"/>
    <w:rsid w:val="00812788"/>
    <w:rsid w:val="00815807"/>
    <w:rsid w:val="0081724C"/>
    <w:rsid w:val="00821196"/>
    <w:rsid w:val="00821BEF"/>
    <w:rsid w:val="00823E6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38F3"/>
    <w:rsid w:val="008A6D30"/>
    <w:rsid w:val="008B0636"/>
    <w:rsid w:val="008B3014"/>
    <w:rsid w:val="008B4B14"/>
    <w:rsid w:val="008B7963"/>
    <w:rsid w:val="008C3107"/>
    <w:rsid w:val="008C5AFC"/>
    <w:rsid w:val="008D3BB9"/>
    <w:rsid w:val="008E5B9D"/>
    <w:rsid w:val="008E61DE"/>
    <w:rsid w:val="008F663D"/>
    <w:rsid w:val="009028F5"/>
    <w:rsid w:val="00902A46"/>
    <w:rsid w:val="00903EBA"/>
    <w:rsid w:val="0090574D"/>
    <w:rsid w:val="00905802"/>
    <w:rsid w:val="00906AED"/>
    <w:rsid w:val="00911069"/>
    <w:rsid w:val="00911AA5"/>
    <w:rsid w:val="0091367E"/>
    <w:rsid w:val="0091559F"/>
    <w:rsid w:val="00915978"/>
    <w:rsid w:val="0091665F"/>
    <w:rsid w:val="00916D66"/>
    <w:rsid w:val="00920C74"/>
    <w:rsid w:val="00922134"/>
    <w:rsid w:val="00922275"/>
    <w:rsid w:val="009242E5"/>
    <w:rsid w:val="00933D46"/>
    <w:rsid w:val="00940A56"/>
    <w:rsid w:val="0094711E"/>
    <w:rsid w:val="00947657"/>
    <w:rsid w:val="0096147B"/>
    <w:rsid w:val="009624B7"/>
    <w:rsid w:val="009653A8"/>
    <w:rsid w:val="009718A9"/>
    <w:rsid w:val="00974D34"/>
    <w:rsid w:val="0097544B"/>
    <w:rsid w:val="00985CA8"/>
    <w:rsid w:val="00990531"/>
    <w:rsid w:val="00990B8B"/>
    <w:rsid w:val="00993F0B"/>
    <w:rsid w:val="009954A1"/>
    <w:rsid w:val="00995D36"/>
    <w:rsid w:val="00997E04"/>
    <w:rsid w:val="009A34D6"/>
    <w:rsid w:val="009B0ABA"/>
    <w:rsid w:val="009B4847"/>
    <w:rsid w:val="009B6117"/>
    <w:rsid w:val="009D04CD"/>
    <w:rsid w:val="009D1972"/>
    <w:rsid w:val="009D20D7"/>
    <w:rsid w:val="009D7B13"/>
    <w:rsid w:val="009E0307"/>
    <w:rsid w:val="009E2D11"/>
    <w:rsid w:val="009E70DF"/>
    <w:rsid w:val="009F15E8"/>
    <w:rsid w:val="00A00441"/>
    <w:rsid w:val="00A039E2"/>
    <w:rsid w:val="00A05D5B"/>
    <w:rsid w:val="00A1412A"/>
    <w:rsid w:val="00A16218"/>
    <w:rsid w:val="00A227E0"/>
    <w:rsid w:val="00A35FFF"/>
    <w:rsid w:val="00A37223"/>
    <w:rsid w:val="00A5146A"/>
    <w:rsid w:val="00A55759"/>
    <w:rsid w:val="00A6495D"/>
    <w:rsid w:val="00A66192"/>
    <w:rsid w:val="00A67DFD"/>
    <w:rsid w:val="00A71CCD"/>
    <w:rsid w:val="00A72C3E"/>
    <w:rsid w:val="00A819E3"/>
    <w:rsid w:val="00A823CA"/>
    <w:rsid w:val="00A8381D"/>
    <w:rsid w:val="00A84683"/>
    <w:rsid w:val="00A85A6B"/>
    <w:rsid w:val="00A87718"/>
    <w:rsid w:val="00A954A5"/>
    <w:rsid w:val="00A95875"/>
    <w:rsid w:val="00AA0DE3"/>
    <w:rsid w:val="00AA431C"/>
    <w:rsid w:val="00AA4D08"/>
    <w:rsid w:val="00AA5D27"/>
    <w:rsid w:val="00AA6AEC"/>
    <w:rsid w:val="00AB23F9"/>
    <w:rsid w:val="00AC0DE9"/>
    <w:rsid w:val="00AC4602"/>
    <w:rsid w:val="00AC4F0F"/>
    <w:rsid w:val="00AC58A8"/>
    <w:rsid w:val="00AC5D1A"/>
    <w:rsid w:val="00AD160A"/>
    <w:rsid w:val="00AD2030"/>
    <w:rsid w:val="00AE0A97"/>
    <w:rsid w:val="00AE2E15"/>
    <w:rsid w:val="00AE4351"/>
    <w:rsid w:val="00AF3E83"/>
    <w:rsid w:val="00AF6A88"/>
    <w:rsid w:val="00AF6FA3"/>
    <w:rsid w:val="00AF79A9"/>
    <w:rsid w:val="00B038A3"/>
    <w:rsid w:val="00B0582A"/>
    <w:rsid w:val="00B117A5"/>
    <w:rsid w:val="00B12C25"/>
    <w:rsid w:val="00B14425"/>
    <w:rsid w:val="00B1478A"/>
    <w:rsid w:val="00B17465"/>
    <w:rsid w:val="00B17EAE"/>
    <w:rsid w:val="00B207D7"/>
    <w:rsid w:val="00B2362B"/>
    <w:rsid w:val="00B243AA"/>
    <w:rsid w:val="00B245B7"/>
    <w:rsid w:val="00B24B84"/>
    <w:rsid w:val="00B24CB6"/>
    <w:rsid w:val="00B35D6C"/>
    <w:rsid w:val="00B3600C"/>
    <w:rsid w:val="00B3615C"/>
    <w:rsid w:val="00B43354"/>
    <w:rsid w:val="00B45932"/>
    <w:rsid w:val="00B510D0"/>
    <w:rsid w:val="00B522F9"/>
    <w:rsid w:val="00B523B2"/>
    <w:rsid w:val="00B54D03"/>
    <w:rsid w:val="00B6030F"/>
    <w:rsid w:val="00B61616"/>
    <w:rsid w:val="00B66708"/>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2516"/>
    <w:rsid w:val="00BC3FA9"/>
    <w:rsid w:val="00BC4F6C"/>
    <w:rsid w:val="00BD295D"/>
    <w:rsid w:val="00BD4403"/>
    <w:rsid w:val="00BD5D17"/>
    <w:rsid w:val="00BD6A05"/>
    <w:rsid w:val="00BE0C6D"/>
    <w:rsid w:val="00BE5B53"/>
    <w:rsid w:val="00BE6E0C"/>
    <w:rsid w:val="00BE7C82"/>
    <w:rsid w:val="00BF0F5F"/>
    <w:rsid w:val="00BF492A"/>
    <w:rsid w:val="00BF67AC"/>
    <w:rsid w:val="00C00D81"/>
    <w:rsid w:val="00C02472"/>
    <w:rsid w:val="00C02FF1"/>
    <w:rsid w:val="00C04CB9"/>
    <w:rsid w:val="00C04E15"/>
    <w:rsid w:val="00C068E9"/>
    <w:rsid w:val="00C076FE"/>
    <w:rsid w:val="00C10FB4"/>
    <w:rsid w:val="00C118F6"/>
    <w:rsid w:val="00C12A38"/>
    <w:rsid w:val="00C12FDE"/>
    <w:rsid w:val="00C179F8"/>
    <w:rsid w:val="00C2101F"/>
    <w:rsid w:val="00C26076"/>
    <w:rsid w:val="00C30834"/>
    <w:rsid w:val="00C32CA7"/>
    <w:rsid w:val="00C37789"/>
    <w:rsid w:val="00C4193E"/>
    <w:rsid w:val="00C44425"/>
    <w:rsid w:val="00C4501B"/>
    <w:rsid w:val="00C50E77"/>
    <w:rsid w:val="00C512C8"/>
    <w:rsid w:val="00C5136E"/>
    <w:rsid w:val="00C53C85"/>
    <w:rsid w:val="00C54B0B"/>
    <w:rsid w:val="00C55E76"/>
    <w:rsid w:val="00C6302F"/>
    <w:rsid w:val="00C64DE6"/>
    <w:rsid w:val="00C70940"/>
    <w:rsid w:val="00C72E85"/>
    <w:rsid w:val="00C73FFA"/>
    <w:rsid w:val="00C8321E"/>
    <w:rsid w:val="00C83B0D"/>
    <w:rsid w:val="00C913D3"/>
    <w:rsid w:val="00C946C5"/>
    <w:rsid w:val="00CA3B97"/>
    <w:rsid w:val="00CA75B4"/>
    <w:rsid w:val="00CB2B44"/>
    <w:rsid w:val="00CB3D2F"/>
    <w:rsid w:val="00CB59DF"/>
    <w:rsid w:val="00CC2F6C"/>
    <w:rsid w:val="00CC41DE"/>
    <w:rsid w:val="00CD0997"/>
    <w:rsid w:val="00CD1A1F"/>
    <w:rsid w:val="00CD4299"/>
    <w:rsid w:val="00CE0B86"/>
    <w:rsid w:val="00CE10F8"/>
    <w:rsid w:val="00CE2D6D"/>
    <w:rsid w:val="00CE5BB6"/>
    <w:rsid w:val="00CF0085"/>
    <w:rsid w:val="00CF4478"/>
    <w:rsid w:val="00D0294C"/>
    <w:rsid w:val="00D05D41"/>
    <w:rsid w:val="00D06763"/>
    <w:rsid w:val="00D07510"/>
    <w:rsid w:val="00D2153A"/>
    <w:rsid w:val="00D2245C"/>
    <w:rsid w:val="00D2317C"/>
    <w:rsid w:val="00D25596"/>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0897"/>
    <w:rsid w:val="00D666E1"/>
    <w:rsid w:val="00D72858"/>
    <w:rsid w:val="00D72E89"/>
    <w:rsid w:val="00D74E5D"/>
    <w:rsid w:val="00D777BB"/>
    <w:rsid w:val="00D82BAD"/>
    <w:rsid w:val="00D82DB8"/>
    <w:rsid w:val="00D841B3"/>
    <w:rsid w:val="00D857A9"/>
    <w:rsid w:val="00D858FD"/>
    <w:rsid w:val="00D90047"/>
    <w:rsid w:val="00D91B18"/>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E2D23"/>
    <w:rsid w:val="00DE5007"/>
    <w:rsid w:val="00DE7160"/>
    <w:rsid w:val="00DE755C"/>
    <w:rsid w:val="00DF51CD"/>
    <w:rsid w:val="00DF59F4"/>
    <w:rsid w:val="00E00D29"/>
    <w:rsid w:val="00E01161"/>
    <w:rsid w:val="00E04F86"/>
    <w:rsid w:val="00E11D07"/>
    <w:rsid w:val="00E14249"/>
    <w:rsid w:val="00E1735D"/>
    <w:rsid w:val="00E209FD"/>
    <w:rsid w:val="00E21B87"/>
    <w:rsid w:val="00E22971"/>
    <w:rsid w:val="00E23594"/>
    <w:rsid w:val="00E24770"/>
    <w:rsid w:val="00E2647B"/>
    <w:rsid w:val="00E31311"/>
    <w:rsid w:val="00E31B3B"/>
    <w:rsid w:val="00E323A7"/>
    <w:rsid w:val="00E44F0F"/>
    <w:rsid w:val="00E45AE1"/>
    <w:rsid w:val="00E544AB"/>
    <w:rsid w:val="00E62436"/>
    <w:rsid w:val="00E624DA"/>
    <w:rsid w:val="00E66BAC"/>
    <w:rsid w:val="00E73FA7"/>
    <w:rsid w:val="00E7541D"/>
    <w:rsid w:val="00E75B07"/>
    <w:rsid w:val="00E801BA"/>
    <w:rsid w:val="00E8226E"/>
    <w:rsid w:val="00E8625D"/>
    <w:rsid w:val="00E92C58"/>
    <w:rsid w:val="00E93882"/>
    <w:rsid w:val="00E938A9"/>
    <w:rsid w:val="00E95D30"/>
    <w:rsid w:val="00E9717E"/>
    <w:rsid w:val="00E9782D"/>
    <w:rsid w:val="00EA0C4E"/>
    <w:rsid w:val="00EA12EC"/>
    <w:rsid w:val="00EA21FB"/>
    <w:rsid w:val="00EB0125"/>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224E"/>
    <w:rsid w:val="00F22B61"/>
    <w:rsid w:val="00F237DF"/>
    <w:rsid w:val="00F2417F"/>
    <w:rsid w:val="00F320F6"/>
    <w:rsid w:val="00F33B3C"/>
    <w:rsid w:val="00F4072F"/>
    <w:rsid w:val="00F43920"/>
    <w:rsid w:val="00F45745"/>
    <w:rsid w:val="00F474A7"/>
    <w:rsid w:val="00F50D54"/>
    <w:rsid w:val="00F53AAF"/>
    <w:rsid w:val="00F6194A"/>
    <w:rsid w:val="00F6313A"/>
    <w:rsid w:val="00F6579A"/>
    <w:rsid w:val="00F65D38"/>
    <w:rsid w:val="00F66C91"/>
    <w:rsid w:val="00F714E9"/>
    <w:rsid w:val="00F765B6"/>
    <w:rsid w:val="00F80835"/>
    <w:rsid w:val="00F82335"/>
    <w:rsid w:val="00F85F1A"/>
    <w:rsid w:val="00F86A56"/>
    <w:rsid w:val="00F9220D"/>
    <w:rsid w:val="00F93A7C"/>
    <w:rsid w:val="00F97E49"/>
    <w:rsid w:val="00FA25CA"/>
    <w:rsid w:val="00FA3CA0"/>
    <w:rsid w:val="00FA3F49"/>
    <w:rsid w:val="00FA5788"/>
    <w:rsid w:val="00FA6C86"/>
    <w:rsid w:val="00FB210D"/>
    <w:rsid w:val="00FC115B"/>
    <w:rsid w:val="00FC30D7"/>
    <w:rsid w:val="00FC4E70"/>
    <w:rsid w:val="00FC6E65"/>
    <w:rsid w:val="00FD4A52"/>
    <w:rsid w:val="00FD7EE4"/>
    <w:rsid w:val="00FE597F"/>
    <w:rsid w:val="00FE67E6"/>
    <w:rsid w:val="00FE6A00"/>
    <w:rsid w:val="00FF0036"/>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Props1.xml><?xml version="1.0" encoding="utf-8"?>
<ds:datastoreItem xmlns:ds="http://schemas.openxmlformats.org/officeDocument/2006/customXml" ds:itemID="{04F866F1-F34F-48C8-AAED-362B04FF0118}">
  <ds:schemaRefs>
    <ds:schemaRef ds:uri="http://schemas.microsoft.com/office/2006/metadata/longProperties"/>
  </ds:schemaRefs>
</ds:datastoreItem>
</file>

<file path=customXml/itemProps2.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3.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8</cp:revision>
  <cp:lastPrinted>2024-03-08T13:14:00Z</cp:lastPrinted>
  <dcterms:created xsi:type="dcterms:W3CDTF">2024-03-05T17:15:00Z</dcterms:created>
  <dcterms:modified xsi:type="dcterms:W3CDTF">2024-03-09T23:52:00Z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